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ED" w14:textId="75678FC1" w:rsidR="00E211C3" w:rsidRDefault="00D735B2" w:rsidP="00EC4A87">
      <w:pPr>
        <w:pStyle w:val="Title"/>
      </w:pPr>
      <w:r>
        <w:t>Student Complaint</w:t>
      </w:r>
      <w:bookmarkStart w:id="0" w:name="_GoBack"/>
      <w:bookmarkEnd w:id="0"/>
      <w:r>
        <w:t xml:space="preserve"> Form: Stage 1</w:t>
      </w:r>
    </w:p>
    <w:p w14:paraId="000000EE" w14:textId="77777777" w:rsidR="00E211C3" w:rsidRPr="00F057CA" w:rsidRDefault="00D735B2" w:rsidP="00EC4A87">
      <w:pPr>
        <w:pStyle w:val="Heading1"/>
        <w:numPr>
          <w:ilvl w:val="0"/>
          <w:numId w:val="0"/>
        </w:numPr>
      </w:pPr>
      <w:r w:rsidRPr="00F057CA">
        <w:t>Request to a Head of Department or Head of School to review a complaint</w:t>
      </w:r>
    </w:p>
    <w:tbl>
      <w:tblPr>
        <w:tblStyle w:val="a1"/>
        <w:tblW w:w="9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E211C3" w14:paraId="69CC2DA2" w14:textId="77777777" w:rsidTr="00CF125D">
        <w:trPr>
          <w:trHeight w:val="340"/>
        </w:trPr>
        <w:tc>
          <w:tcPr>
            <w:tcW w:w="4508" w:type="dxa"/>
            <w:vAlign w:val="bottom"/>
          </w:tcPr>
          <w:p w14:paraId="000000EF" w14:textId="77777777" w:rsidR="00E211C3" w:rsidRDefault="00D735B2">
            <w:pPr>
              <w:rPr>
                <w:b/>
              </w:rPr>
            </w:pPr>
            <w:r>
              <w:rPr>
                <w:b/>
              </w:rPr>
              <w:t>Request addressed to: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0000F0" w14:textId="77777777" w:rsidR="00E211C3" w:rsidRDefault="00E211C3"/>
        </w:tc>
      </w:tr>
      <w:tr w:rsidR="00E211C3" w14:paraId="58FF921E" w14:textId="77777777" w:rsidTr="00CF125D">
        <w:trPr>
          <w:trHeight w:val="340"/>
        </w:trPr>
        <w:tc>
          <w:tcPr>
            <w:tcW w:w="4508" w:type="dxa"/>
            <w:vAlign w:val="bottom"/>
          </w:tcPr>
          <w:p w14:paraId="000000F1" w14:textId="77777777" w:rsidR="00E211C3" w:rsidRDefault="00D735B2">
            <w:pPr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000F2" w14:textId="77777777" w:rsidR="00E211C3" w:rsidRDefault="00E211C3"/>
        </w:tc>
      </w:tr>
      <w:tr w:rsidR="00E211C3" w14:paraId="5F9562D0" w14:textId="77777777" w:rsidTr="00CF125D">
        <w:trPr>
          <w:trHeight w:val="340"/>
        </w:trPr>
        <w:tc>
          <w:tcPr>
            <w:tcW w:w="4508" w:type="dxa"/>
            <w:vAlign w:val="bottom"/>
          </w:tcPr>
          <w:p w14:paraId="000000F3" w14:textId="77777777" w:rsidR="00E211C3" w:rsidRDefault="00D735B2">
            <w:pPr>
              <w:rPr>
                <w:b/>
              </w:rPr>
            </w:pPr>
            <w:r>
              <w:rPr>
                <w:b/>
              </w:rPr>
              <w:t>Student ID number: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000F4" w14:textId="77777777" w:rsidR="00E211C3" w:rsidRDefault="00E211C3"/>
        </w:tc>
      </w:tr>
      <w:tr w:rsidR="00E211C3" w14:paraId="00FC9E35" w14:textId="77777777" w:rsidTr="00CF125D">
        <w:trPr>
          <w:trHeight w:val="340"/>
        </w:trPr>
        <w:tc>
          <w:tcPr>
            <w:tcW w:w="4508" w:type="dxa"/>
            <w:vAlign w:val="bottom"/>
          </w:tcPr>
          <w:p w14:paraId="000000F5" w14:textId="77777777" w:rsidR="00E211C3" w:rsidRDefault="00D735B2">
            <w:pPr>
              <w:rPr>
                <w:b/>
              </w:rPr>
            </w:pPr>
            <w:r>
              <w:rPr>
                <w:b/>
              </w:rPr>
              <w:t>Programme and stage the student is studying: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000F6" w14:textId="77777777" w:rsidR="00E211C3" w:rsidRDefault="00E211C3"/>
        </w:tc>
      </w:tr>
      <w:tr w:rsidR="00E211C3" w14:paraId="764E0628" w14:textId="77777777" w:rsidTr="00CF125D">
        <w:trPr>
          <w:trHeight w:val="340"/>
        </w:trPr>
        <w:tc>
          <w:tcPr>
            <w:tcW w:w="4508" w:type="dxa"/>
            <w:vAlign w:val="bottom"/>
          </w:tcPr>
          <w:p w14:paraId="000000F7" w14:textId="77777777" w:rsidR="00E211C3" w:rsidRDefault="00D735B2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000F8" w14:textId="77777777" w:rsidR="00E211C3" w:rsidRDefault="00E211C3"/>
        </w:tc>
      </w:tr>
      <w:tr w:rsidR="00E211C3" w14:paraId="2A4F217F" w14:textId="77777777" w:rsidTr="00CF125D">
        <w:trPr>
          <w:trHeight w:val="340"/>
        </w:trPr>
        <w:tc>
          <w:tcPr>
            <w:tcW w:w="4508" w:type="dxa"/>
            <w:vAlign w:val="bottom"/>
          </w:tcPr>
          <w:p w14:paraId="000000F9" w14:textId="77777777" w:rsidR="00E211C3" w:rsidRDefault="00D735B2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000FA" w14:textId="77777777" w:rsidR="00E211C3" w:rsidRDefault="00E211C3"/>
        </w:tc>
      </w:tr>
    </w:tbl>
    <w:p w14:paraId="000000FB" w14:textId="77777777" w:rsidR="00E211C3" w:rsidRDefault="00E211C3"/>
    <w:p w14:paraId="000000FC" w14:textId="77777777" w:rsidR="00E211C3" w:rsidRDefault="00D735B2">
      <w:r>
        <w:t>Please review my complaint described below.  I have read the College’s Student Complaints Policy, and I confirm that I have already tried to resolve the matter locally.</w:t>
      </w:r>
    </w:p>
    <w:tbl>
      <w:tblPr>
        <w:tblStyle w:val="a2"/>
        <w:tblW w:w="9016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E211C3" w14:paraId="38C4D8FB" w14:textId="77777777" w:rsidTr="00E21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000000FD" w14:textId="77777777" w:rsidR="00E211C3" w:rsidRDefault="00D735B2">
            <w:pPr>
              <w:spacing w:before="120"/>
            </w:pPr>
            <w:r>
              <w:t>My complaint is:</w:t>
            </w:r>
          </w:p>
        </w:tc>
      </w:tr>
      <w:tr w:rsidR="00E211C3" w14:paraId="72C4F8D6" w14:textId="77777777" w:rsidTr="00CF125D">
        <w:trPr>
          <w:trHeight w:val="1134"/>
        </w:trPr>
        <w:tc>
          <w:tcPr>
            <w:tcW w:w="9016" w:type="dxa"/>
            <w:shd w:val="clear" w:color="auto" w:fill="auto"/>
          </w:tcPr>
          <w:p w14:paraId="000000FE" w14:textId="77777777" w:rsidR="00E211C3" w:rsidRDefault="00E211C3"/>
        </w:tc>
      </w:tr>
      <w:tr w:rsidR="00E211C3" w14:paraId="098B19EA" w14:textId="77777777" w:rsidTr="00E21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000000FF" w14:textId="77777777" w:rsidR="00E211C3" w:rsidRDefault="00D735B2">
            <w:pPr>
              <w:spacing w:before="120"/>
            </w:pPr>
            <w:r>
              <w:t>In an attempt to resolve my complaint locally, I have already communicated with the following:</w:t>
            </w:r>
          </w:p>
        </w:tc>
      </w:tr>
      <w:tr w:rsidR="00E211C3" w14:paraId="386DD656" w14:textId="77777777" w:rsidTr="00CF125D">
        <w:trPr>
          <w:trHeight w:val="1134"/>
        </w:trPr>
        <w:tc>
          <w:tcPr>
            <w:tcW w:w="9016" w:type="dxa"/>
            <w:shd w:val="clear" w:color="auto" w:fill="auto"/>
          </w:tcPr>
          <w:p w14:paraId="00000100" w14:textId="77777777" w:rsidR="00E211C3" w:rsidRDefault="00E211C3"/>
        </w:tc>
      </w:tr>
      <w:tr w:rsidR="00E211C3" w14:paraId="68C48126" w14:textId="77777777" w:rsidTr="00E21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00000101" w14:textId="77777777" w:rsidR="00E211C3" w:rsidRDefault="00D735B2">
            <w:pPr>
              <w:spacing w:before="120"/>
            </w:pPr>
            <w:r>
              <w:t>This is what happened and why it did not resolve my complaint:</w:t>
            </w:r>
          </w:p>
        </w:tc>
      </w:tr>
      <w:tr w:rsidR="00E211C3" w14:paraId="559B7BD3" w14:textId="77777777" w:rsidTr="00CF125D">
        <w:trPr>
          <w:trHeight w:val="1134"/>
        </w:trPr>
        <w:tc>
          <w:tcPr>
            <w:tcW w:w="9016" w:type="dxa"/>
            <w:shd w:val="clear" w:color="auto" w:fill="auto"/>
          </w:tcPr>
          <w:p w14:paraId="00000102" w14:textId="77777777" w:rsidR="00E211C3" w:rsidRDefault="00E211C3"/>
        </w:tc>
      </w:tr>
      <w:tr w:rsidR="00E211C3" w14:paraId="48EA3281" w14:textId="77777777" w:rsidTr="00E21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00000103" w14:textId="77777777" w:rsidR="00E211C3" w:rsidRDefault="00D735B2">
            <w:pPr>
              <w:spacing w:before="120"/>
            </w:pPr>
            <w:r>
              <w:t>This is the evidence supporting my complaint (copies of relevant documents should be attached):</w:t>
            </w:r>
          </w:p>
        </w:tc>
      </w:tr>
      <w:tr w:rsidR="00E211C3" w14:paraId="5BA06B6F" w14:textId="77777777" w:rsidTr="00CF125D">
        <w:trPr>
          <w:trHeight w:val="1134"/>
        </w:trPr>
        <w:tc>
          <w:tcPr>
            <w:tcW w:w="9016" w:type="dxa"/>
            <w:shd w:val="clear" w:color="auto" w:fill="auto"/>
          </w:tcPr>
          <w:p w14:paraId="00000104" w14:textId="77777777" w:rsidR="00E211C3" w:rsidRDefault="00E211C3"/>
        </w:tc>
      </w:tr>
      <w:tr w:rsidR="00E211C3" w14:paraId="344662BB" w14:textId="77777777" w:rsidTr="00E21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00000105" w14:textId="77777777" w:rsidR="00E211C3" w:rsidRDefault="00D735B2">
            <w:pPr>
              <w:spacing w:before="120"/>
            </w:pPr>
            <w:r>
              <w:t>To resolve my complaint, I would like the following to happen:</w:t>
            </w:r>
          </w:p>
        </w:tc>
      </w:tr>
      <w:tr w:rsidR="00E211C3" w14:paraId="0B467EDF" w14:textId="77777777" w:rsidTr="00CF125D">
        <w:trPr>
          <w:trHeight w:val="1134"/>
        </w:trPr>
        <w:tc>
          <w:tcPr>
            <w:tcW w:w="9016" w:type="dxa"/>
            <w:shd w:val="clear" w:color="auto" w:fill="auto"/>
          </w:tcPr>
          <w:p w14:paraId="00000106" w14:textId="77777777" w:rsidR="00E211C3" w:rsidRDefault="00E211C3"/>
        </w:tc>
      </w:tr>
    </w:tbl>
    <w:p w14:paraId="0000012B" w14:textId="77777777" w:rsidR="00E211C3" w:rsidRDefault="00E211C3" w:rsidP="002A7502"/>
    <w:sectPr w:rsidR="00E211C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0690A" w14:textId="77777777" w:rsidR="00747F6A" w:rsidRDefault="00747F6A">
      <w:pPr>
        <w:spacing w:line="240" w:lineRule="auto"/>
      </w:pPr>
      <w:r>
        <w:separator/>
      </w:r>
    </w:p>
  </w:endnote>
  <w:endnote w:type="continuationSeparator" w:id="0">
    <w:p w14:paraId="72E3B889" w14:textId="77777777" w:rsidR="00747F6A" w:rsidRDefault="00747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C" w14:textId="5C7CA66A" w:rsidR="00E211C3" w:rsidRDefault="00D735B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i/>
        <w:color w:val="000000"/>
        <w:sz w:val="18"/>
        <w:szCs w:val="18"/>
      </w:rPr>
    </w:pPr>
    <w:r>
      <w:rPr>
        <w:i/>
        <w:color w:val="17365D"/>
        <w:sz w:val="18"/>
        <w:szCs w:val="18"/>
      </w:rPr>
      <w:t>All policies and policy related documents and forms are subject to amendment</w:t>
    </w:r>
    <w:r w:rsidR="00E10708">
      <w:rPr>
        <w:i/>
        <w:color w:val="17365D"/>
        <w:sz w:val="18"/>
        <w:szCs w:val="18"/>
      </w:rPr>
      <w:t xml:space="preserve">.  </w:t>
    </w:r>
    <w:r>
      <w:rPr>
        <w:i/>
        <w:color w:val="17365D"/>
        <w:sz w:val="18"/>
        <w:szCs w:val="18"/>
      </w:rPr>
      <w:t>Please refer to the NCAD website for the official, most recent version.</w:t>
    </w:r>
    <w:r>
      <w:rPr>
        <w:i/>
        <w:color w:val="17365D"/>
        <w:sz w:val="18"/>
        <w:szCs w:val="18"/>
      </w:rPr>
      <w:tab/>
    </w:r>
    <w:r>
      <w:rPr>
        <w:i/>
        <w:color w:val="17365D"/>
        <w:sz w:val="18"/>
        <w:szCs w:val="18"/>
      </w:rPr>
      <w:tab/>
    </w:r>
    <w:r>
      <w:rPr>
        <w:i/>
        <w:color w:val="000000"/>
        <w:sz w:val="18"/>
        <w:szCs w:val="18"/>
      </w:rPr>
      <w:fldChar w:fldCharType="begin"/>
    </w:r>
    <w:r>
      <w:rPr>
        <w:i/>
        <w:color w:val="000000"/>
        <w:sz w:val="18"/>
        <w:szCs w:val="18"/>
      </w:rPr>
      <w:instrText>PAGE</w:instrText>
    </w:r>
    <w:r>
      <w:rPr>
        <w:i/>
        <w:color w:val="000000"/>
        <w:sz w:val="18"/>
        <w:szCs w:val="18"/>
      </w:rPr>
      <w:fldChar w:fldCharType="separate"/>
    </w:r>
    <w:r w:rsidR="00795623">
      <w:rPr>
        <w:i/>
        <w:noProof/>
        <w:color w:val="000000"/>
        <w:sz w:val="18"/>
        <w:szCs w:val="18"/>
      </w:rPr>
      <w:t>2</w:t>
    </w:r>
    <w:r>
      <w:rPr>
        <w:i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9067" w:type="dxa"/>
      <w:jc w:val="center"/>
      <w:tblBorders>
        <w:top w:val="single" w:sz="4" w:space="0" w:color="9CC3E5"/>
        <w:left w:val="single" w:sz="4" w:space="0" w:color="9CC3E5"/>
        <w:bottom w:val="single" w:sz="4" w:space="0" w:color="9CC3E5"/>
        <w:right w:val="single" w:sz="4" w:space="0" w:color="9CC3E5"/>
        <w:insideH w:val="single" w:sz="4" w:space="0" w:color="9CC3E5"/>
        <w:insideV w:val="single" w:sz="4" w:space="0" w:color="9CC3E5"/>
      </w:tblBorders>
      <w:tblLayout w:type="fixed"/>
      <w:tblLook w:val="0420" w:firstRow="1" w:lastRow="0" w:firstColumn="0" w:lastColumn="0" w:noHBand="0" w:noVBand="1"/>
    </w:tblPr>
    <w:tblGrid>
      <w:gridCol w:w="1129"/>
      <w:gridCol w:w="1418"/>
      <w:gridCol w:w="2977"/>
      <w:gridCol w:w="3543"/>
    </w:tblGrid>
    <w:tr w:rsidR="00E211C3" w14:paraId="3CBF457E" w14:textId="77777777" w:rsidTr="0008605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tcW w:w="1129" w:type="dxa"/>
          <w:shd w:val="clear" w:color="auto" w:fill="auto"/>
        </w:tcPr>
        <w:p w14:paraId="0000012F" w14:textId="77777777" w:rsidR="00E211C3" w:rsidRDefault="00D735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i/>
              <w:color w:val="000000"/>
              <w:sz w:val="18"/>
              <w:szCs w:val="18"/>
            </w:rPr>
          </w:pPr>
          <w:r>
            <w:rPr>
              <w:b w:val="0"/>
              <w:i/>
              <w:color w:val="000000"/>
              <w:sz w:val="18"/>
              <w:szCs w:val="18"/>
            </w:rPr>
            <w:t>Doc version</w:t>
          </w:r>
        </w:p>
      </w:tc>
      <w:tc>
        <w:tcPr>
          <w:tcW w:w="1418" w:type="dxa"/>
          <w:shd w:val="clear" w:color="auto" w:fill="auto"/>
        </w:tcPr>
        <w:p w14:paraId="00000130" w14:textId="77777777" w:rsidR="00E211C3" w:rsidRDefault="00D735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i/>
              <w:color w:val="000000"/>
              <w:sz w:val="18"/>
              <w:szCs w:val="18"/>
            </w:rPr>
          </w:pPr>
          <w:r>
            <w:rPr>
              <w:b w:val="0"/>
              <w:i/>
              <w:color w:val="000000"/>
              <w:sz w:val="18"/>
              <w:szCs w:val="18"/>
            </w:rPr>
            <w:t>Approval date</w:t>
          </w:r>
        </w:p>
      </w:tc>
      <w:tc>
        <w:tcPr>
          <w:tcW w:w="2977" w:type="dxa"/>
          <w:shd w:val="clear" w:color="auto" w:fill="auto"/>
        </w:tcPr>
        <w:p w14:paraId="00000131" w14:textId="77777777" w:rsidR="00E211C3" w:rsidRDefault="00D735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i/>
              <w:color w:val="000000"/>
              <w:sz w:val="18"/>
              <w:szCs w:val="18"/>
            </w:rPr>
          </w:pPr>
          <w:r>
            <w:rPr>
              <w:b w:val="0"/>
              <w:i/>
              <w:color w:val="000000"/>
              <w:sz w:val="18"/>
              <w:szCs w:val="18"/>
            </w:rPr>
            <w:t>Modified by</w:t>
          </w:r>
        </w:p>
      </w:tc>
      <w:tc>
        <w:tcPr>
          <w:tcW w:w="3543" w:type="dxa"/>
          <w:shd w:val="clear" w:color="auto" w:fill="auto"/>
        </w:tcPr>
        <w:p w14:paraId="00000132" w14:textId="77777777" w:rsidR="00E211C3" w:rsidRDefault="00D735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i/>
              <w:color w:val="000000"/>
              <w:sz w:val="18"/>
              <w:szCs w:val="18"/>
            </w:rPr>
          </w:pPr>
          <w:r>
            <w:rPr>
              <w:b w:val="0"/>
              <w:i/>
              <w:color w:val="000000"/>
              <w:sz w:val="18"/>
              <w:szCs w:val="18"/>
            </w:rPr>
            <w:t>Summary of modifications</w:t>
          </w:r>
        </w:p>
      </w:tc>
    </w:tr>
    <w:tr w:rsidR="00E211C3" w14:paraId="10D9B8FC" w14:textId="77777777" w:rsidTr="00086058">
      <w:trPr>
        <w:jc w:val="center"/>
      </w:trPr>
      <w:tc>
        <w:tcPr>
          <w:tcW w:w="1129" w:type="dxa"/>
          <w:shd w:val="clear" w:color="auto" w:fill="auto"/>
        </w:tcPr>
        <w:p w14:paraId="00000133" w14:textId="77777777" w:rsidR="00E211C3" w:rsidRDefault="00D735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i/>
              <w:color w:val="000000"/>
              <w:sz w:val="18"/>
              <w:szCs w:val="18"/>
            </w:rPr>
          </w:pPr>
          <w:r>
            <w:rPr>
              <w:i/>
              <w:color w:val="000000"/>
              <w:sz w:val="18"/>
              <w:szCs w:val="18"/>
            </w:rPr>
            <w:t>V1</w:t>
          </w:r>
        </w:p>
      </w:tc>
      <w:tc>
        <w:tcPr>
          <w:tcW w:w="1418" w:type="dxa"/>
          <w:shd w:val="clear" w:color="auto" w:fill="auto"/>
        </w:tcPr>
        <w:p w14:paraId="00000134" w14:textId="77777777" w:rsidR="00E211C3" w:rsidRDefault="00D735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i/>
              <w:color w:val="000000"/>
              <w:sz w:val="18"/>
              <w:szCs w:val="18"/>
            </w:rPr>
          </w:pPr>
          <w:r>
            <w:rPr>
              <w:i/>
              <w:color w:val="000000"/>
              <w:sz w:val="18"/>
              <w:szCs w:val="18"/>
            </w:rPr>
            <w:t>14 June 2017</w:t>
          </w:r>
        </w:p>
      </w:tc>
      <w:tc>
        <w:tcPr>
          <w:tcW w:w="2977" w:type="dxa"/>
          <w:shd w:val="clear" w:color="auto" w:fill="auto"/>
        </w:tcPr>
        <w:p w14:paraId="00000135" w14:textId="77777777" w:rsidR="00E211C3" w:rsidRDefault="00D735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i/>
              <w:color w:val="000000"/>
              <w:sz w:val="18"/>
              <w:szCs w:val="18"/>
            </w:rPr>
          </w:pPr>
          <w:r>
            <w:rPr>
              <w:i/>
              <w:color w:val="000000"/>
              <w:sz w:val="18"/>
              <w:szCs w:val="18"/>
            </w:rPr>
            <w:t>N/A</w:t>
          </w:r>
        </w:p>
      </w:tc>
      <w:tc>
        <w:tcPr>
          <w:tcW w:w="3543" w:type="dxa"/>
          <w:shd w:val="clear" w:color="auto" w:fill="auto"/>
        </w:tcPr>
        <w:p w14:paraId="00000136" w14:textId="77777777" w:rsidR="00E211C3" w:rsidRDefault="00D735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i/>
              <w:color w:val="000000"/>
              <w:sz w:val="18"/>
              <w:szCs w:val="18"/>
            </w:rPr>
          </w:pPr>
          <w:r>
            <w:rPr>
              <w:i/>
              <w:color w:val="000000"/>
              <w:sz w:val="18"/>
              <w:szCs w:val="18"/>
            </w:rPr>
            <w:t>N/A</w:t>
          </w:r>
        </w:p>
      </w:tc>
    </w:tr>
    <w:tr w:rsidR="00E211C3" w14:paraId="0B9A5698" w14:textId="77777777" w:rsidTr="00086058">
      <w:trPr>
        <w:jc w:val="center"/>
      </w:trPr>
      <w:tc>
        <w:tcPr>
          <w:tcW w:w="1129" w:type="dxa"/>
          <w:shd w:val="clear" w:color="auto" w:fill="auto"/>
        </w:tcPr>
        <w:p w14:paraId="00000137" w14:textId="77777777" w:rsidR="00E211C3" w:rsidRDefault="00D735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i/>
              <w:color w:val="000000"/>
              <w:sz w:val="18"/>
              <w:szCs w:val="18"/>
            </w:rPr>
          </w:pPr>
          <w:r>
            <w:rPr>
              <w:i/>
              <w:sz w:val="18"/>
              <w:szCs w:val="18"/>
            </w:rPr>
            <w:t>V2</w:t>
          </w:r>
        </w:p>
      </w:tc>
      <w:tc>
        <w:tcPr>
          <w:tcW w:w="1418" w:type="dxa"/>
          <w:shd w:val="clear" w:color="auto" w:fill="auto"/>
        </w:tcPr>
        <w:p w14:paraId="00000138" w14:textId="1F431210" w:rsidR="00E211C3" w:rsidRDefault="007012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i/>
              <w:color w:val="000000"/>
              <w:sz w:val="18"/>
              <w:szCs w:val="18"/>
            </w:rPr>
          </w:pPr>
          <w:r>
            <w:rPr>
              <w:i/>
              <w:color w:val="000000"/>
              <w:sz w:val="18"/>
              <w:szCs w:val="18"/>
            </w:rPr>
            <w:t>10 Nov 2022</w:t>
          </w:r>
        </w:p>
      </w:tc>
      <w:tc>
        <w:tcPr>
          <w:tcW w:w="2977" w:type="dxa"/>
          <w:shd w:val="clear" w:color="auto" w:fill="auto"/>
        </w:tcPr>
        <w:p w14:paraId="00000139" w14:textId="7BD77DC6" w:rsidR="00E211C3" w:rsidRDefault="00D735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i/>
              <w:color w:val="000000"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Head of Academic </w:t>
          </w:r>
          <w:r w:rsidR="00086058">
            <w:rPr>
              <w:i/>
              <w:sz w:val="18"/>
              <w:szCs w:val="18"/>
            </w:rPr>
            <w:t xml:space="preserve">&amp; Student </w:t>
          </w:r>
          <w:r>
            <w:rPr>
              <w:i/>
              <w:sz w:val="18"/>
              <w:szCs w:val="18"/>
            </w:rPr>
            <w:t>Affairs</w:t>
          </w:r>
        </w:p>
      </w:tc>
      <w:tc>
        <w:tcPr>
          <w:tcW w:w="3543" w:type="dxa"/>
          <w:shd w:val="clear" w:color="auto" w:fill="auto"/>
        </w:tcPr>
        <w:p w14:paraId="0000013A" w14:textId="77777777" w:rsidR="00E211C3" w:rsidRDefault="00D735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i/>
              <w:color w:val="000000"/>
              <w:sz w:val="18"/>
              <w:szCs w:val="18"/>
            </w:rPr>
          </w:pPr>
          <w:r>
            <w:rPr>
              <w:i/>
              <w:sz w:val="18"/>
              <w:szCs w:val="18"/>
            </w:rPr>
            <w:t>Alignment with 2019 UCD Policy &amp; Procedure</w:t>
          </w:r>
        </w:p>
      </w:tc>
    </w:tr>
  </w:tbl>
  <w:p w14:paraId="0000013B" w14:textId="77777777" w:rsidR="00E211C3" w:rsidRDefault="00E211C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i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64727" w14:textId="77777777" w:rsidR="00747F6A" w:rsidRDefault="00747F6A">
      <w:pPr>
        <w:spacing w:line="240" w:lineRule="auto"/>
      </w:pPr>
      <w:r>
        <w:separator/>
      </w:r>
    </w:p>
  </w:footnote>
  <w:footnote w:type="continuationSeparator" w:id="0">
    <w:p w14:paraId="587B5D0E" w14:textId="77777777" w:rsidR="00747F6A" w:rsidRDefault="00747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2D" w14:textId="3DA4C092" w:rsidR="00E211C3" w:rsidRDefault="00E379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747C64B2" wp14:editId="61751B7B">
          <wp:extent cx="900000" cy="395268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_NCAD_Logo Pg 1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395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2C" w14:textId="574A776E" w:rsidR="00E211C3" w:rsidRDefault="00E379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ED48A48" wp14:editId="177BF5F7">
          <wp:extent cx="1230284" cy="540327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_NCAD_Logo Pg 1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284" cy="540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7D70"/>
    <w:multiLevelType w:val="multilevel"/>
    <w:tmpl w:val="1142850E"/>
    <w:lvl w:ilvl="0"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F8271F"/>
    <w:multiLevelType w:val="multilevel"/>
    <w:tmpl w:val="FDDC7B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D24625"/>
    <w:multiLevelType w:val="multilevel"/>
    <w:tmpl w:val="7ED63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F26E44"/>
    <w:multiLevelType w:val="multilevel"/>
    <w:tmpl w:val="7C0E9E02"/>
    <w:lvl w:ilvl="0">
      <w:start w:val="1"/>
      <w:numFmt w:val="bullet"/>
      <w:pStyle w:val="Bullets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7379D1"/>
    <w:multiLevelType w:val="multilevel"/>
    <w:tmpl w:val="432687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407FF4"/>
    <w:multiLevelType w:val="multilevel"/>
    <w:tmpl w:val="1DF47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83A1EBC"/>
    <w:multiLevelType w:val="multilevel"/>
    <w:tmpl w:val="99FCC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E5970C0"/>
    <w:multiLevelType w:val="multilevel"/>
    <w:tmpl w:val="7A0ECD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3176B72"/>
    <w:multiLevelType w:val="multilevel"/>
    <w:tmpl w:val="63645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Heading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Heading5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Heading6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Heading7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Heading8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pStyle w:val="Heading9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43A756F"/>
    <w:multiLevelType w:val="multilevel"/>
    <w:tmpl w:val="C980D7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F825744"/>
    <w:multiLevelType w:val="multilevel"/>
    <w:tmpl w:val="2FFE98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E742D26"/>
    <w:multiLevelType w:val="multilevel"/>
    <w:tmpl w:val="AD447590"/>
    <w:lvl w:ilvl="0"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16339B1"/>
    <w:multiLevelType w:val="multilevel"/>
    <w:tmpl w:val="012AFF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6C836CD"/>
    <w:multiLevelType w:val="multilevel"/>
    <w:tmpl w:val="AA7CC5B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13"/>
  </w:num>
  <w:num w:numId="6">
    <w:abstractNumId w:val="11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12"/>
  </w:num>
  <w:num w:numId="12">
    <w:abstractNumId w:val="3"/>
  </w:num>
  <w:num w:numId="13">
    <w:abstractNumId w:val="2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1C3"/>
    <w:rsid w:val="0004551B"/>
    <w:rsid w:val="00061C65"/>
    <w:rsid w:val="00086058"/>
    <w:rsid w:val="00132E33"/>
    <w:rsid w:val="002A7502"/>
    <w:rsid w:val="00334916"/>
    <w:rsid w:val="003852C9"/>
    <w:rsid w:val="003C17A7"/>
    <w:rsid w:val="00500A25"/>
    <w:rsid w:val="00521CE3"/>
    <w:rsid w:val="00523595"/>
    <w:rsid w:val="00545145"/>
    <w:rsid w:val="00651A80"/>
    <w:rsid w:val="0070128A"/>
    <w:rsid w:val="00747F6A"/>
    <w:rsid w:val="00795623"/>
    <w:rsid w:val="009B64F5"/>
    <w:rsid w:val="00C63464"/>
    <w:rsid w:val="00CF125D"/>
    <w:rsid w:val="00CF4E11"/>
    <w:rsid w:val="00D735B2"/>
    <w:rsid w:val="00E10708"/>
    <w:rsid w:val="00E129BF"/>
    <w:rsid w:val="00E211C3"/>
    <w:rsid w:val="00E37953"/>
    <w:rsid w:val="00E42116"/>
    <w:rsid w:val="00EC4A87"/>
    <w:rsid w:val="00F0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54C40"/>
  <w15:docId w15:val="{42C98DB6-8D5D-49FE-AA5F-595513E7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CD8"/>
  </w:style>
  <w:style w:type="paragraph" w:styleId="Heading1">
    <w:name w:val="heading 1"/>
    <w:basedOn w:val="Heading2"/>
    <w:next w:val="Normal"/>
    <w:link w:val="Heading1Char"/>
    <w:uiPriority w:val="9"/>
    <w:qFormat/>
    <w:rsid w:val="00EC4A87"/>
    <w:pPr>
      <w:numPr>
        <w:ilvl w:val="0"/>
      </w:numPr>
      <w:spacing w:line="240" w:lineRule="auto"/>
      <w:ind w:left="431" w:hanging="431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057CA"/>
    <w:pPr>
      <w:keepNext/>
      <w:numPr>
        <w:ilvl w:val="1"/>
        <w:numId w:val="5"/>
      </w:numPr>
      <w:spacing w:before="240" w:after="120"/>
      <w:contextualSpacing w:val="0"/>
      <w:outlineLvl w:val="1"/>
    </w:pPr>
    <w:rPr>
      <w:rFonts w:cs="Arial"/>
      <w:color w:val="17365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5145"/>
    <w:pPr>
      <w:keepNext/>
      <w:spacing w:before="240" w:after="120" w:line="240" w:lineRule="auto"/>
      <w:outlineLvl w:val="2"/>
    </w:pPr>
    <w:rPr>
      <w:b/>
      <w:color w:val="17365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014A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014A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014A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014A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014A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014A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9E5CD8"/>
    <w:pPr>
      <w:numPr>
        <w:numId w:val="0"/>
      </w:numPr>
    </w:pPr>
    <w:rPr>
      <w:sz w:val="32"/>
    </w:rPr>
  </w:style>
  <w:style w:type="paragraph" w:styleId="ListParagraph">
    <w:name w:val="List Paragraph"/>
    <w:basedOn w:val="Normal"/>
    <w:uiPriority w:val="34"/>
    <w:qFormat/>
    <w:rsid w:val="008C1C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1C9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C91"/>
  </w:style>
  <w:style w:type="paragraph" w:styleId="Footer">
    <w:name w:val="footer"/>
    <w:basedOn w:val="Normal"/>
    <w:link w:val="FooterChar"/>
    <w:uiPriority w:val="99"/>
    <w:unhideWhenUsed/>
    <w:qFormat/>
    <w:rsid w:val="00377298"/>
    <w:pPr>
      <w:tabs>
        <w:tab w:val="center" w:pos="4513"/>
        <w:tab w:val="right" w:pos="9026"/>
      </w:tabs>
      <w:spacing w:line="240" w:lineRule="auto"/>
    </w:pPr>
    <w:rPr>
      <w:i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77298"/>
    <w:rPr>
      <w:rFonts w:ascii="Arial" w:hAnsi="Arial"/>
      <w:i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C4A87"/>
    <w:rPr>
      <w:rFonts w:cs="Arial"/>
      <w:b/>
      <w:color w:val="17365D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57CA"/>
    <w:rPr>
      <w:rFonts w:cs="Arial"/>
      <w:color w:val="17365D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E5CD8"/>
    <w:rPr>
      <w:rFonts w:ascii="Calibri" w:hAnsi="Calibri" w:cs="Arial"/>
      <w:b/>
      <w:color w:val="17365D"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45145"/>
    <w:rPr>
      <w:b/>
      <w:color w:val="17365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014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014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14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14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1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1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340B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340BC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1Light-Accent1">
    <w:name w:val="Grid Table 1 Light Accent 1"/>
    <w:basedOn w:val="TableNormal"/>
    <w:uiPriority w:val="46"/>
    <w:rsid w:val="00340BC2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63532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5A29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5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5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556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556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5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56"/>
    <w:rPr>
      <w:rFonts w:ascii="Segoe U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305CA9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3F1AD8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F2AF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Bullets">
    <w:name w:val="Bullets"/>
    <w:basedOn w:val="Normal"/>
    <w:link w:val="BulletsChar"/>
    <w:qFormat/>
    <w:rsid w:val="00EC4A87"/>
    <w:pPr>
      <w:widowControl w:val="0"/>
      <w:numPr>
        <w:numId w:val="12"/>
      </w:numPr>
      <w:spacing w:before="120"/>
      <w:ind w:left="714" w:right="95" w:hanging="357"/>
    </w:pPr>
  </w:style>
  <w:style w:type="character" w:styleId="UnresolvedMention">
    <w:name w:val="Unresolved Mention"/>
    <w:basedOn w:val="DefaultParagraphFont"/>
    <w:uiPriority w:val="99"/>
    <w:semiHidden/>
    <w:unhideWhenUsed/>
    <w:rsid w:val="00CF125D"/>
    <w:rPr>
      <w:color w:val="605E5C"/>
      <w:shd w:val="clear" w:color="auto" w:fill="E1DFDD"/>
    </w:rPr>
  </w:style>
  <w:style w:type="character" w:customStyle="1" w:styleId="BulletsChar">
    <w:name w:val="Bullets Char"/>
    <w:basedOn w:val="DefaultParagraphFont"/>
    <w:link w:val="Bullets"/>
    <w:rsid w:val="00EC4A87"/>
  </w:style>
  <w:style w:type="paragraph" w:customStyle="1" w:styleId="Heading1Section2">
    <w:name w:val="Heading 1 Section 2"/>
    <w:basedOn w:val="Heading1"/>
    <w:link w:val="Heading1Section2Char"/>
    <w:qFormat/>
    <w:rsid w:val="00F057CA"/>
    <w:pPr>
      <w:ind w:left="432" w:hanging="432"/>
    </w:pPr>
  </w:style>
  <w:style w:type="character" w:styleId="FollowedHyperlink">
    <w:name w:val="FollowedHyperlink"/>
    <w:basedOn w:val="DefaultParagraphFont"/>
    <w:uiPriority w:val="99"/>
    <w:semiHidden/>
    <w:unhideWhenUsed/>
    <w:rsid w:val="003852C9"/>
    <w:rPr>
      <w:color w:val="954F72" w:themeColor="followedHyperlink"/>
      <w:u w:val="single"/>
    </w:rPr>
  </w:style>
  <w:style w:type="character" w:customStyle="1" w:styleId="Heading1Section2Char">
    <w:name w:val="Heading 1 Section 2 Char"/>
    <w:basedOn w:val="Heading1Char"/>
    <w:link w:val="Heading1Section2"/>
    <w:rsid w:val="00F057CA"/>
    <w:rPr>
      <w:rFonts w:cs="Arial"/>
      <w:b/>
      <w:color w:val="17365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/OqM3MwdUA2+7ceyTN5e6O/SsQ==">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B77657C-DE2E-400F-9DF1-B6131207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Complaints Policy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Form Stage 1 to Department or School</dc:title>
  <dc:creator>ocallaghank</dc:creator>
  <cp:lastModifiedBy>O'Callaghan, Kilian</cp:lastModifiedBy>
  <cp:revision>2</cp:revision>
  <cp:lastPrinted>2022-12-20T22:21:00Z</cp:lastPrinted>
  <dcterms:created xsi:type="dcterms:W3CDTF">2022-12-20T22:56:00Z</dcterms:created>
  <dcterms:modified xsi:type="dcterms:W3CDTF">2022-12-20T22:56:00Z</dcterms:modified>
</cp:coreProperties>
</file>