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3F" w:rsidRPr="00C4473F" w:rsidRDefault="00C4473F" w:rsidP="00C4473F">
      <w:pPr>
        <w:shd w:val="clear" w:color="auto" w:fill="000000"/>
        <w:spacing w:after="0" w:line="302" w:lineRule="atLeast"/>
        <w:textAlignment w:val="baseline"/>
        <w:outlineLvl w:val="0"/>
        <w:rPr>
          <w:rFonts w:ascii="Calibri" w:eastAsia="Times New Roman" w:hAnsi="Calibri" w:cs="Times New Roman"/>
          <w:b/>
          <w:bCs/>
          <w:color w:val="FFFFFF"/>
          <w:kern w:val="36"/>
          <w:sz w:val="21"/>
          <w:szCs w:val="21"/>
          <w:lang w:eastAsia="en-IE"/>
        </w:rPr>
      </w:pPr>
      <w:r w:rsidRPr="00C4473F">
        <w:rPr>
          <w:rFonts w:ascii="Calibri" w:eastAsia="Times New Roman" w:hAnsi="Calibri" w:cs="Times New Roman"/>
          <w:b/>
          <w:bCs/>
          <w:noProof/>
          <w:color w:val="0000FF"/>
          <w:kern w:val="36"/>
          <w:sz w:val="21"/>
          <w:szCs w:val="21"/>
          <w:bdr w:val="none" w:sz="0" w:space="0" w:color="auto" w:frame="1"/>
          <w:lang w:eastAsia="en-IE"/>
        </w:rPr>
        <w:drawing>
          <wp:inline distT="0" distB="0" distL="0" distR="0" wp14:anchorId="515F0F20" wp14:editId="54E5ACFB">
            <wp:extent cx="4276725" cy="800100"/>
            <wp:effectExtent l="0" t="0" r="9525" b="0"/>
            <wp:docPr id="1" name="Picture 1" descr="Gradua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800100"/>
                    </a:xfrm>
                    <a:prstGeom prst="rect">
                      <a:avLst/>
                    </a:prstGeom>
                    <a:noFill/>
                    <a:ln>
                      <a:noFill/>
                    </a:ln>
                  </pic:spPr>
                </pic:pic>
              </a:graphicData>
            </a:graphic>
          </wp:inline>
        </w:drawing>
      </w:r>
    </w:p>
    <w:p w:rsidR="00C4473F" w:rsidRPr="00C4473F" w:rsidRDefault="00C4473F" w:rsidP="00C4473F">
      <w:pPr>
        <w:shd w:val="clear" w:color="auto" w:fill="000000"/>
        <w:spacing w:after="0" w:line="302" w:lineRule="atLeast"/>
        <w:textAlignment w:val="baseline"/>
        <w:rPr>
          <w:rFonts w:ascii="Calibri" w:eastAsia="Times New Roman" w:hAnsi="Calibri" w:cs="Times New Roman"/>
          <w:color w:val="FFFFFF"/>
          <w:sz w:val="21"/>
          <w:szCs w:val="21"/>
          <w:lang w:eastAsia="en-IE"/>
        </w:rPr>
      </w:pPr>
      <w:r w:rsidRPr="00C4473F">
        <w:rPr>
          <w:rFonts w:ascii="Calibri" w:eastAsia="Times New Roman" w:hAnsi="Calibri" w:cs="Times New Roman"/>
          <w:noProof/>
          <w:color w:val="0000FF"/>
          <w:sz w:val="21"/>
          <w:szCs w:val="21"/>
          <w:bdr w:val="none" w:sz="0" w:space="0" w:color="auto" w:frame="1"/>
          <w:lang w:eastAsia="en-IE"/>
        </w:rPr>
        <w:drawing>
          <wp:inline distT="0" distB="0" distL="0" distR="0" wp14:anchorId="46D42EB8" wp14:editId="3AFC6D4A">
            <wp:extent cx="2152650" cy="419100"/>
            <wp:effectExtent l="0" t="0" r="0" b="0"/>
            <wp:docPr id="2" name="Picture 2" descr="Arcad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ad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rsidR="00C4473F" w:rsidRPr="00C4473F" w:rsidRDefault="004D4F73" w:rsidP="00C4473F">
      <w:pPr>
        <w:numPr>
          <w:ilvl w:val="0"/>
          <w:numId w:val="1"/>
        </w:numPr>
        <w:shd w:val="clear" w:color="auto" w:fill="000000"/>
        <w:spacing w:after="0" w:line="302" w:lineRule="atLeast"/>
        <w:ind w:left="0" w:right="570"/>
        <w:textAlignment w:val="baseline"/>
        <w:rPr>
          <w:rFonts w:ascii="Calibri" w:eastAsia="Times New Roman" w:hAnsi="Calibri" w:cs="Times New Roman"/>
          <w:color w:val="FFFFFF"/>
          <w:sz w:val="21"/>
          <w:szCs w:val="21"/>
          <w:lang w:eastAsia="en-IE"/>
        </w:rPr>
      </w:pPr>
      <w:hyperlink r:id="rId9" w:history="1">
        <w:r w:rsidR="00C4473F" w:rsidRPr="00C4473F">
          <w:rPr>
            <w:rFonts w:ascii="Calibri" w:eastAsia="Times New Roman" w:hAnsi="Calibri" w:cs="Times New Roman"/>
            <w:color w:val="FFFFFF"/>
            <w:sz w:val="21"/>
            <w:szCs w:val="21"/>
            <w:u w:val="single"/>
            <w:bdr w:val="none" w:sz="0" w:space="0" w:color="auto" w:frame="1"/>
            <w:lang w:eastAsia="en-IE"/>
          </w:rPr>
          <w:t>Home</w:t>
        </w:r>
      </w:hyperlink>
    </w:p>
    <w:p w:rsidR="00C4473F" w:rsidRPr="00C4473F" w:rsidRDefault="004D4F73" w:rsidP="00C4473F">
      <w:pPr>
        <w:numPr>
          <w:ilvl w:val="0"/>
          <w:numId w:val="1"/>
        </w:numPr>
        <w:shd w:val="clear" w:color="auto" w:fill="000000"/>
        <w:spacing w:after="0" w:line="302" w:lineRule="atLeast"/>
        <w:ind w:left="0" w:right="570"/>
        <w:textAlignment w:val="baseline"/>
        <w:rPr>
          <w:rFonts w:ascii="Calibri" w:eastAsia="Times New Roman" w:hAnsi="Calibri" w:cs="Times New Roman"/>
          <w:color w:val="FFFFFF"/>
          <w:sz w:val="21"/>
          <w:szCs w:val="21"/>
          <w:lang w:eastAsia="en-IE"/>
        </w:rPr>
      </w:pPr>
      <w:hyperlink r:id="rId10" w:history="1">
        <w:r w:rsidR="00C4473F" w:rsidRPr="00C4473F">
          <w:rPr>
            <w:rFonts w:ascii="Calibri" w:eastAsia="Times New Roman" w:hAnsi="Calibri" w:cs="Times New Roman"/>
            <w:color w:val="FFFFFF"/>
            <w:sz w:val="21"/>
            <w:szCs w:val="21"/>
            <w:u w:val="single"/>
            <w:bdr w:val="none" w:sz="0" w:space="0" w:color="auto" w:frame="1"/>
            <w:lang w:eastAsia="en-IE"/>
          </w:rPr>
          <w:t>Merchandising</w:t>
        </w:r>
      </w:hyperlink>
    </w:p>
    <w:p w:rsidR="00C4473F" w:rsidRPr="00C4473F" w:rsidRDefault="004D4F73" w:rsidP="00C4473F">
      <w:pPr>
        <w:numPr>
          <w:ilvl w:val="0"/>
          <w:numId w:val="1"/>
        </w:numPr>
        <w:shd w:val="clear" w:color="auto" w:fill="000000"/>
        <w:spacing w:after="0" w:line="302" w:lineRule="atLeast"/>
        <w:ind w:left="0" w:right="570"/>
        <w:textAlignment w:val="baseline"/>
        <w:rPr>
          <w:rFonts w:ascii="Calibri" w:eastAsia="Times New Roman" w:hAnsi="Calibri" w:cs="Times New Roman"/>
          <w:color w:val="FFFFFF"/>
          <w:sz w:val="21"/>
          <w:szCs w:val="21"/>
          <w:lang w:eastAsia="en-IE"/>
        </w:rPr>
      </w:pPr>
      <w:hyperlink r:id="rId11" w:history="1">
        <w:r w:rsidR="00C4473F" w:rsidRPr="00C4473F">
          <w:rPr>
            <w:rFonts w:ascii="Calibri" w:eastAsia="Times New Roman" w:hAnsi="Calibri" w:cs="Times New Roman"/>
            <w:color w:val="FFFFFF"/>
            <w:sz w:val="21"/>
            <w:szCs w:val="21"/>
            <w:u w:val="single"/>
            <w:bdr w:val="none" w:sz="0" w:space="0" w:color="auto" w:frame="1"/>
            <w:lang w:eastAsia="en-IE"/>
          </w:rPr>
          <w:t>Ecommerce</w:t>
        </w:r>
      </w:hyperlink>
    </w:p>
    <w:p w:rsidR="00C4473F" w:rsidRPr="00C4473F" w:rsidRDefault="004D4F73" w:rsidP="00C4473F">
      <w:pPr>
        <w:numPr>
          <w:ilvl w:val="0"/>
          <w:numId w:val="1"/>
        </w:numPr>
        <w:shd w:val="clear" w:color="auto" w:fill="000000"/>
        <w:spacing w:after="0" w:line="302" w:lineRule="atLeast"/>
        <w:ind w:left="0" w:right="570"/>
        <w:textAlignment w:val="baseline"/>
        <w:rPr>
          <w:rFonts w:ascii="Calibri" w:eastAsia="Times New Roman" w:hAnsi="Calibri" w:cs="Times New Roman"/>
          <w:color w:val="FFFFFF"/>
          <w:sz w:val="21"/>
          <w:szCs w:val="21"/>
          <w:lang w:eastAsia="en-IE"/>
        </w:rPr>
      </w:pPr>
      <w:hyperlink r:id="rId12" w:history="1">
        <w:r w:rsidR="00C4473F" w:rsidRPr="00C4473F">
          <w:rPr>
            <w:rFonts w:ascii="Calibri" w:eastAsia="Times New Roman" w:hAnsi="Calibri" w:cs="Times New Roman"/>
            <w:color w:val="FFFFFF"/>
            <w:sz w:val="21"/>
            <w:szCs w:val="21"/>
            <w:u w:val="single"/>
            <w:bdr w:val="none" w:sz="0" w:space="0" w:color="auto" w:frame="1"/>
            <w:lang w:eastAsia="en-IE"/>
          </w:rPr>
          <w:t>Finance</w:t>
        </w:r>
      </w:hyperlink>
    </w:p>
    <w:p w:rsidR="00C4473F" w:rsidRPr="00C4473F" w:rsidRDefault="004D4F73" w:rsidP="00C4473F">
      <w:pPr>
        <w:numPr>
          <w:ilvl w:val="0"/>
          <w:numId w:val="2"/>
        </w:numPr>
        <w:shd w:val="clear" w:color="auto" w:fill="000000"/>
        <w:spacing w:after="0" w:line="302" w:lineRule="atLeast"/>
        <w:ind w:left="0" w:right="105"/>
        <w:textAlignment w:val="baseline"/>
        <w:rPr>
          <w:rFonts w:ascii="Calibri" w:eastAsia="Times New Roman" w:hAnsi="Calibri" w:cs="Times New Roman"/>
          <w:color w:val="FFFFFF"/>
          <w:sz w:val="21"/>
          <w:szCs w:val="21"/>
          <w:lang w:eastAsia="en-IE"/>
        </w:rPr>
      </w:pPr>
      <w:hyperlink r:id="rId13" w:history="1">
        <w:r w:rsidR="00C4473F" w:rsidRPr="00C4473F">
          <w:rPr>
            <w:rFonts w:ascii="Calibri" w:eastAsia="Times New Roman" w:hAnsi="Calibri" w:cs="Times New Roman"/>
            <w:color w:val="FFFFFF"/>
            <w:sz w:val="21"/>
            <w:szCs w:val="21"/>
            <w:u w:val="single"/>
            <w:bdr w:val="none" w:sz="0" w:space="0" w:color="auto" w:frame="1"/>
            <w:lang w:eastAsia="en-IE"/>
          </w:rPr>
          <w:t>View graduate vacancies</w:t>
        </w:r>
      </w:hyperlink>
    </w:p>
    <w:p w:rsidR="00C4473F" w:rsidRPr="00C4473F" w:rsidRDefault="00C4473F" w:rsidP="00C4473F">
      <w:pPr>
        <w:pBdr>
          <w:bottom w:val="single" w:sz="6" w:space="2" w:color="999999"/>
        </w:pBdr>
        <w:shd w:val="clear" w:color="auto" w:fill="F2F2F2"/>
        <w:spacing w:after="180" w:line="302" w:lineRule="atLeast"/>
        <w:textAlignment w:val="baseline"/>
        <w:outlineLvl w:val="1"/>
        <w:rPr>
          <w:rFonts w:ascii="Calibri" w:eastAsia="Times New Roman" w:hAnsi="Calibri" w:cs="Times New Roman"/>
          <w:color w:val="000000"/>
          <w:sz w:val="39"/>
          <w:szCs w:val="39"/>
          <w:lang w:eastAsia="en-IE"/>
        </w:rPr>
      </w:pPr>
      <w:r w:rsidRPr="00C4473F">
        <w:rPr>
          <w:rFonts w:ascii="Calibri" w:eastAsia="Times New Roman" w:hAnsi="Calibri" w:cs="Times New Roman"/>
          <w:color w:val="000000"/>
          <w:sz w:val="39"/>
          <w:szCs w:val="39"/>
          <w:lang w:eastAsia="en-IE"/>
        </w:rPr>
        <w:t>Careers in Buying</w:t>
      </w:r>
    </w:p>
    <w:p w:rsidR="00C4473F" w:rsidRPr="00C4473F" w:rsidRDefault="00C4473F" w:rsidP="00C4473F">
      <w:pPr>
        <w:pBdr>
          <w:bottom w:val="single" w:sz="6" w:space="0" w:color="000000"/>
        </w:pBdr>
        <w:shd w:val="clear" w:color="auto" w:fill="F2F2F2"/>
        <w:spacing w:after="0" w:line="240" w:lineRule="atLeast"/>
        <w:textAlignment w:val="baseline"/>
        <w:outlineLvl w:val="2"/>
        <w:rPr>
          <w:rFonts w:ascii="Calibri" w:eastAsia="Times New Roman" w:hAnsi="Calibri" w:cs="Times New Roman"/>
          <w:b/>
          <w:bCs/>
          <w:color w:val="000000"/>
          <w:sz w:val="21"/>
          <w:szCs w:val="21"/>
          <w:lang w:eastAsia="en-IE"/>
        </w:rPr>
      </w:pPr>
      <w:r w:rsidRPr="00C4473F">
        <w:rPr>
          <w:rFonts w:ascii="Calibri" w:eastAsia="Times New Roman" w:hAnsi="Calibri" w:cs="Times New Roman"/>
          <w:b/>
          <w:bCs/>
          <w:color w:val="000000"/>
          <w:sz w:val="21"/>
          <w:szCs w:val="21"/>
          <w:lang w:eastAsia="en-IE"/>
        </w:rPr>
        <w:t>Overview of Buying</w:t>
      </w:r>
    </w:p>
    <w:p w:rsidR="00C4473F" w:rsidRPr="00C4473F" w:rsidRDefault="00C4473F" w:rsidP="00C4473F">
      <w:pPr>
        <w:shd w:val="clear" w:color="auto" w:fill="F2F2F2"/>
        <w:spacing w:after="0" w:line="270" w:lineRule="atLeast"/>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 xml:space="preserve">Retail success is based upon having the right product in the right store at the right price. The buying team plays a crucial role in this by developing and delivering a profitable product range, comprising items that customers want to buy at a price they are willing to pay. As a Buyer, </w:t>
      </w:r>
      <w:proofErr w:type="spellStart"/>
      <w:r w:rsidRPr="00C4473F">
        <w:rPr>
          <w:rFonts w:ascii="Calibri" w:eastAsia="Times New Roman" w:hAnsi="Calibri" w:cs="Times New Roman"/>
          <w:color w:val="000000"/>
          <w:sz w:val="21"/>
          <w:szCs w:val="21"/>
          <w:lang w:eastAsia="en-IE"/>
        </w:rPr>
        <w:t>you</w:t>
      </w:r>
      <w:r w:rsidRPr="00C4473F">
        <w:rPr>
          <w:rFonts w:ascii="Calibri" w:eastAsia="Times New Roman" w:hAnsi="Calibri" w:cs="Calibri"/>
          <w:color w:val="000000"/>
          <w:sz w:val="21"/>
          <w:szCs w:val="21"/>
          <w:lang w:eastAsia="en-IE"/>
        </w:rPr>
        <w:t></w:t>
      </w:r>
      <w:r w:rsidRPr="00C4473F">
        <w:rPr>
          <w:rFonts w:ascii="Calibri" w:eastAsia="Times New Roman" w:hAnsi="Calibri" w:cs="Times New Roman"/>
          <w:color w:val="000000"/>
          <w:sz w:val="21"/>
          <w:szCs w:val="21"/>
          <w:lang w:eastAsia="en-IE"/>
        </w:rPr>
        <w:t>ll</w:t>
      </w:r>
      <w:proofErr w:type="spellEnd"/>
      <w:r w:rsidRPr="00C4473F">
        <w:rPr>
          <w:rFonts w:ascii="Calibri" w:eastAsia="Times New Roman" w:hAnsi="Calibri" w:cs="Times New Roman"/>
          <w:color w:val="000000"/>
          <w:sz w:val="21"/>
          <w:szCs w:val="21"/>
          <w:lang w:eastAsia="en-IE"/>
        </w:rPr>
        <w:t xml:space="preserve"> evaluate available products and decide which can most profitably be offered to customers. </w:t>
      </w:r>
      <w:proofErr w:type="spellStart"/>
      <w:r w:rsidRPr="00C4473F">
        <w:rPr>
          <w:rFonts w:ascii="Calibri" w:eastAsia="Times New Roman" w:hAnsi="Calibri" w:cs="Times New Roman"/>
          <w:color w:val="000000"/>
          <w:sz w:val="21"/>
          <w:szCs w:val="21"/>
          <w:lang w:eastAsia="en-IE"/>
        </w:rPr>
        <w:t>You</w:t>
      </w:r>
      <w:r w:rsidRPr="00C4473F">
        <w:rPr>
          <w:rFonts w:ascii="Calibri" w:eastAsia="Times New Roman" w:hAnsi="Calibri" w:cs="Calibri"/>
          <w:color w:val="000000"/>
          <w:sz w:val="21"/>
          <w:szCs w:val="21"/>
          <w:lang w:eastAsia="en-IE"/>
        </w:rPr>
        <w:t></w:t>
      </w:r>
      <w:r w:rsidRPr="00C4473F">
        <w:rPr>
          <w:rFonts w:ascii="Calibri" w:eastAsia="Times New Roman" w:hAnsi="Calibri" w:cs="Times New Roman"/>
          <w:color w:val="000000"/>
          <w:sz w:val="21"/>
          <w:szCs w:val="21"/>
          <w:lang w:eastAsia="en-IE"/>
        </w:rPr>
        <w:t>ll</w:t>
      </w:r>
      <w:proofErr w:type="spellEnd"/>
      <w:r w:rsidRPr="00C4473F">
        <w:rPr>
          <w:rFonts w:ascii="Calibri" w:eastAsia="Times New Roman" w:hAnsi="Calibri" w:cs="Times New Roman"/>
          <w:color w:val="000000"/>
          <w:sz w:val="21"/>
          <w:szCs w:val="21"/>
          <w:lang w:eastAsia="en-IE"/>
        </w:rPr>
        <w:t xml:space="preserve"> then negotiate the best possible price with suppliers.</w:t>
      </w:r>
    </w:p>
    <w:p w:rsidR="00C4473F" w:rsidRPr="00C4473F" w:rsidRDefault="00C4473F" w:rsidP="00C4473F">
      <w:pPr>
        <w:shd w:val="clear" w:color="auto" w:fill="F2F2F2"/>
        <w:spacing w:after="0" w:line="270" w:lineRule="atLeast"/>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Buyers in many organisations also have responsibility for quality control, in-store displays and brand management.</w:t>
      </w:r>
    </w:p>
    <w:p w:rsidR="00C4473F" w:rsidRPr="00C4473F" w:rsidRDefault="00C4473F" w:rsidP="00C4473F">
      <w:pPr>
        <w:pBdr>
          <w:bottom w:val="single" w:sz="6" w:space="0" w:color="000000"/>
        </w:pBdr>
        <w:shd w:val="clear" w:color="auto" w:fill="F2F2F2"/>
        <w:spacing w:after="0" w:line="240" w:lineRule="atLeast"/>
        <w:textAlignment w:val="baseline"/>
        <w:outlineLvl w:val="2"/>
        <w:rPr>
          <w:rFonts w:ascii="Calibri" w:eastAsia="Times New Roman" w:hAnsi="Calibri" w:cs="Times New Roman"/>
          <w:b/>
          <w:bCs/>
          <w:color w:val="000000"/>
          <w:sz w:val="21"/>
          <w:szCs w:val="21"/>
          <w:lang w:eastAsia="en-IE"/>
        </w:rPr>
      </w:pPr>
      <w:r w:rsidRPr="00C4473F">
        <w:rPr>
          <w:rFonts w:ascii="Calibri" w:eastAsia="Times New Roman" w:hAnsi="Calibri" w:cs="Times New Roman"/>
          <w:b/>
          <w:bCs/>
          <w:color w:val="000000"/>
          <w:sz w:val="21"/>
          <w:szCs w:val="21"/>
          <w:lang w:eastAsia="en-IE"/>
        </w:rPr>
        <w:t>Where to start</w:t>
      </w:r>
    </w:p>
    <w:p w:rsidR="00C4473F" w:rsidRPr="00C4473F" w:rsidRDefault="00C4473F" w:rsidP="00C4473F">
      <w:pPr>
        <w:shd w:val="clear" w:color="auto" w:fill="F2F2F2"/>
        <w:spacing w:after="0" w:line="270" w:lineRule="atLeast"/>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 xml:space="preserve">Though exact titles may vary slightly from company to company, you will most likely start out as a </w:t>
      </w:r>
      <w:proofErr w:type="spellStart"/>
      <w:r w:rsidRPr="00C4473F">
        <w:rPr>
          <w:rFonts w:ascii="Calibri" w:eastAsia="Times New Roman" w:hAnsi="Calibri" w:cs="Times New Roman"/>
          <w:color w:val="000000"/>
          <w:sz w:val="21"/>
          <w:szCs w:val="21"/>
          <w:lang w:eastAsia="en-IE"/>
        </w:rPr>
        <w:t>Buyer</w:t>
      </w:r>
      <w:r w:rsidRPr="00C4473F">
        <w:rPr>
          <w:rFonts w:ascii="Calibri" w:eastAsia="Times New Roman" w:hAnsi="Calibri" w:cs="Calibri"/>
          <w:color w:val="000000"/>
          <w:sz w:val="21"/>
          <w:szCs w:val="21"/>
          <w:lang w:eastAsia="en-IE"/>
        </w:rPr>
        <w:t></w:t>
      </w:r>
      <w:r w:rsidRPr="00C4473F">
        <w:rPr>
          <w:rFonts w:ascii="Calibri" w:eastAsia="Times New Roman" w:hAnsi="Calibri" w:cs="Times New Roman"/>
          <w:color w:val="000000"/>
          <w:sz w:val="21"/>
          <w:szCs w:val="21"/>
          <w:lang w:eastAsia="en-IE"/>
        </w:rPr>
        <w:t>s</w:t>
      </w:r>
      <w:proofErr w:type="spellEnd"/>
      <w:r w:rsidRPr="00C4473F">
        <w:rPr>
          <w:rFonts w:ascii="Calibri" w:eastAsia="Times New Roman" w:hAnsi="Calibri" w:cs="Times New Roman"/>
          <w:color w:val="000000"/>
          <w:sz w:val="21"/>
          <w:szCs w:val="21"/>
          <w:lang w:eastAsia="en-IE"/>
        </w:rPr>
        <w:t xml:space="preserve"> Assistant, a </w:t>
      </w:r>
      <w:proofErr w:type="spellStart"/>
      <w:r w:rsidRPr="00C4473F">
        <w:rPr>
          <w:rFonts w:ascii="Calibri" w:eastAsia="Times New Roman" w:hAnsi="Calibri" w:cs="Times New Roman"/>
          <w:color w:val="000000"/>
          <w:sz w:val="21"/>
          <w:szCs w:val="21"/>
          <w:lang w:eastAsia="en-IE"/>
        </w:rPr>
        <w:t>Buyer</w:t>
      </w:r>
      <w:r w:rsidRPr="00C4473F">
        <w:rPr>
          <w:rFonts w:ascii="Calibri" w:eastAsia="Times New Roman" w:hAnsi="Calibri" w:cs="Calibri"/>
          <w:color w:val="000000"/>
          <w:sz w:val="21"/>
          <w:szCs w:val="21"/>
          <w:lang w:eastAsia="en-IE"/>
        </w:rPr>
        <w:t></w:t>
      </w:r>
      <w:r w:rsidRPr="00C4473F">
        <w:rPr>
          <w:rFonts w:ascii="Calibri" w:eastAsia="Times New Roman" w:hAnsi="Calibri" w:cs="Times New Roman"/>
          <w:color w:val="000000"/>
          <w:sz w:val="21"/>
          <w:szCs w:val="21"/>
          <w:lang w:eastAsia="en-IE"/>
        </w:rPr>
        <w:t>s</w:t>
      </w:r>
      <w:proofErr w:type="spellEnd"/>
      <w:r w:rsidRPr="00C4473F">
        <w:rPr>
          <w:rFonts w:ascii="Calibri" w:eastAsia="Times New Roman" w:hAnsi="Calibri" w:cs="Times New Roman"/>
          <w:color w:val="000000"/>
          <w:sz w:val="21"/>
          <w:szCs w:val="21"/>
          <w:lang w:eastAsia="en-IE"/>
        </w:rPr>
        <w:t xml:space="preserve"> Administrator or even a </w:t>
      </w:r>
      <w:proofErr w:type="spellStart"/>
      <w:r w:rsidRPr="00C4473F">
        <w:rPr>
          <w:rFonts w:ascii="Calibri" w:eastAsia="Times New Roman" w:hAnsi="Calibri" w:cs="Times New Roman"/>
          <w:color w:val="000000"/>
          <w:sz w:val="21"/>
          <w:szCs w:val="21"/>
          <w:lang w:eastAsia="en-IE"/>
        </w:rPr>
        <w:t>Buyer</w:t>
      </w:r>
      <w:r w:rsidRPr="00C4473F">
        <w:rPr>
          <w:rFonts w:ascii="Calibri" w:eastAsia="Times New Roman" w:hAnsi="Calibri" w:cs="Calibri"/>
          <w:color w:val="000000"/>
          <w:sz w:val="21"/>
          <w:szCs w:val="21"/>
          <w:lang w:eastAsia="en-IE"/>
        </w:rPr>
        <w:t></w:t>
      </w:r>
      <w:r w:rsidRPr="00C4473F">
        <w:rPr>
          <w:rFonts w:ascii="Calibri" w:eastAsia="Times New Roman" w:hAnsi="Calibri" w:cs="Times New Roman"/>
          <w:color w:val="000000"/>
          <w:sz w:val="21"/>
          <w:szCs w:val="21"/>
          <w:lang w:eastAsia="en-IE"/>
        </w:rPr>
        <w:t>s</w:t>
      </w:r>
      <w:proofErr w:type="spellEnd"/>
      <w:r w:rsidRPr="00C4473F">
        <w:rPr>
          <w:rFonts w:ascii="Calibri" w:eastAsia="Times New Roman" w:hAnsi="Calibri" w:cs="Times New Roman"/>
          <w:color w:val="000000"/>
          <w:sz w:val="21"/>
          <w:szCs w:val="21"/>
          <w:lang w:eastAsia="en-IE"/>
        </w:rPr>
        <w:t xml:space="preserve"> Admin Assistant working on a specific product area with a Buying Team.</w:t>
      </w:r>
    </w:p>
    <w:p w:rsidR="00C4473F" w:rsidRPr="00C4473F" w:rsidRDefault="00C4473F" w:rsidP="00C4473F">
      <w:pPr>
        <w:pBdr>
          <w:bottom w:val="single" w:sz="6" w:space="0" w:color="000000"/>
        </w:pBdr>
        <w:shd w:val="clear" w:color="auto" w:fill="F2F2F2"/>
        <w:spacing w:after="0" w:line="240" w:lineRule="atLeast"/>
        <w:textAlignment w:val="baseline"/>
        <w:outlineLvl w:val="2"/>
        <w:rPr>
          <w:rFonts w:ascii="Calibri" w:eastAsia="Times New Roman" w:hAnsi="Calibri" w:cs="Times New Roman"/>
          <w:b/>
          <w:bCs/>
          <w:color w:val="000000"/>
          <w:sz w:val="21"/>
          <w:szCs w:val="21"/>
          <w:lang w:eastAsia="en-IE"/>
        </w:rPr>
      </w:pPr>
      <w:r w:rsidRPr="00C4473F">
        <w:rPr>
          <w:rFonts w:ascii="Calibri" w:eastAsia="Times New Roman" w:hAnsi="Calibri" w:cs="Times New Roman"/>
          <w:b/>
          <w:bCs/>
          <w:color w:val="000000"/>
          <w:sz w:val="21"/>
          <w:szCs w:val="21"/>
          <w:lang w:eastAsia="en-IE"/>
        </w:rPr>
        <w:t>What's it like to be a Buyer's Admin Assistant?</w:t>
      </w:r>
    </w:p>
    <w:p w:rsidR="00C4473F" w:rsidRPr="00C4473F" w:rsidRDefault="00C4473F" w:rsidP="00C4473F">
      <w:pPr>
        <w:shd w:val="clear" w:color="auto" w:fill="F2F2F2"/>
        <w:spacing w:after="0" w:line="270" w:lineRule="atLeast"/>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From the start you will be supporting the team by carrying out administrative duties as well as helping to set up and monitor the critical path for each product right from product development to delivery into the warehouse. You may also be required to gather information about the market, looking at competitor and customer activity in order to help influence the buying decisions.</w:t>
      </w:r>
    </w:p>
    <w:p w:rsidR="00C4473F" w:rsidRPr="00C4473F" w:rsidRDefault="00C4473F" w:rsidP="00C4473F">
      <w:pPr>
        <w:pBdr>
          <w:bottom w:val="single" w:sz="6" w:space="0" w:color="000000"/>
        </w:pBdr>
        <w:shd w:val="clear" w:color="auto" w:fill="F2F2F2"/>
        <w:spacing w:after="0" w:line="240" w:lineRule="atLeast"/>
        <w:textAlignment w:val="baseline"/>
        <w:outlineLvl w:val="2"/>
        <w:rPr>
          <w:rFonts w:ascii="Calibri" w:eastAsia="Times New Roman" w:hAnsi="Calibri" w:cs="Times New Roman"/>
          <w:b/>
          <w:bCs/>
          <w:color w:val="000000"/>
          <w:sz w:val="21"/>
          <w:szCs w:val="21"/>
          <w:lang w:eastAsia="en-IE"/>
        </w:rPr>
      </w:pPr>
      <w:r w:rsidRPr="00C4473F">
        <w:rPr>
          <w:rFonts w:ascii="Calibri" w:eastAsia="Times New Roman" w:hAnsi="Calibri" w:cs="Times New Roman"/>
          <w:b/>
          <w:bCs/>
          <w:color w:val="000000"/>
          <w:sz w:val="21"/>
          <w:szCs w:val="21"/>
          <w:lang w:eastAsia="en-IE"/>
        </w:rPr>
        <w:t>What you need to get a foot in the door</w:t>
      </w:r>
    </w:p>
    <w:p w:rsidR="00C4473F" w:rsidRPr="00C4473F" w:rsidRDefault="00C4473F" w:rsidP="00C4473F">
      <w:pPr>
        <w:numPr>
          <w:ilvl w:val="0"/>
          <w:numId w:val="3"/>
        </w:numPr>
        <w:shd w:val="clear" w:color="auto" w:fill="F2F2F2"/>
        <w:spacing w:after="0" w:line="270" w:lineRule="atLeast"/>
        <w:ind w:left="0"/>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 Retail work Experience on a shop floor (can be part time)</w:t>
      </w:r>
    </w:p>
    <w:p w:rsidR="00C4473F" w:rsidRPr="00C4473F" w:rsidRDefault="00C4473F" w:rsidP="00C4473F">
      <w:pPr>
        <w:numPr>
          <w:ilvl w:val="0"/>
          <w:numId w:val="3"/>
        </w:numPr>
        <w:shd w:val="clear" w:color="auto" w:fill="F2F2F2"/>
        <w:spacing w:after="0" w:line="270" w:lineRule="atLeast"/>
        <w:ind w:left="0"/>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 Love for the product</w:t>
      </w:r>
    </w:p>
    <w:p w:rsidR="00C4473F" w:rsidRPr="00C4473F" w:rsidRDefault="00C4473F" w:rsidP="00C4473F">
      <w:pPr>
        <w:numPr>
          <w:ilvl w:val="0"/>
          <w:numId w:val="3"/>
        </w:numPr>
        <w:shd w:val="clear" w:color="auto" w:fill="F2F2F2"/>
        <w:spacing w:after="0" w:line="270" w:lineRule="atLeast"/>
        <w:ind w:left="0"/>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 Work experience within a buying department/ head office (not essential)</w:t>
      </w:r>
    </w:p>
    <w:p w:rsidR="00C4473F" w:rsidRDefault="00C4473F" w:rsidP="00C4473F">
      <w:pPr>
        <w:numPr>
          <w:ilvl w:val="0"/>
          <w:numId w:val="3"/>
        </w:numPr>
        <w:shd w:val="clear" w:color="auto" w:fill="F2F2F2"/>
        <w:spacing w:after="0" w:line="270" w:lineRule="atLeast"/>
        <w:ind w:left="0"/>
        <w:textAlignment w:val="baseline"/>
        <w:rPr>
          <w:rFonts w:ascii="Calibri" w:eastAsia="Times New Roman" w:hAnsi="Calibri" w:cs="Times New Roman"/>
          <w:color w:val="000000"/>
          <w:sz w:val="21"/>
          <w:szCs w:val="21"/>
          <w:lang w:eastAsia="en-IE"/>
        </w:rPr>
      </w:pPr>
      <w:r w:rsidRPr="00C4473F">
        <w:rPr>
          <w:rFonts w:ascii="Calibri" w:eastAsia="Times New Roman" w:hAnsi="Calibri" w:cs="Times New Roman"/>
          <w:color w:val="000000"/>
          <w:sz w:val="21"/>
          <w:szCs w:val="21"/>
          <w:lang w:eastAsia="en-IE"/>
        </w:rPr>
        <w:t>- Fashion related degree</w:t>
      </w:r>
    </w:p>
    <w:p w:rsidR="004F7414" w:rsidRDefault="004F7414" w:rsidP="004F7414">
      <w:pPr>
        <w:pStyle w:val="Heading3"/>
        <w:keepNext w:val="0"/>
        <w:keepLines w:val="0"/>
        <w:numPr>
          <w:ilvl w:val="0"/>
          <w:numId w:val="4"/>
        </w:numPr>
        <w:spacing w:before="0" w:line="288" w:lineRule="atLeast"/>
        <w:ind w:left="0"/>
        <w:textAlignment w:val="baseline"/>
        <w:rPr>
          <w:rFonts w:ascii="Arial" w:eastAsia="Times New Roman" w:hAnsi="Arial" w:cs="Arial"/>
          <w:b/>
          <w:bCs/>
          <w:color w:val="053041"/>
          <w:lang w:eastAsia="en-IE"/>
        </w:rPr>
      </w:pPr>
      <w:proofErr w:type="spellStart"/>
      <w:r>
        <w:t>Bu</w:t>
      </w:r>
      <w:hyperlink r:id="rId14" w:history="1">
        <w:r>
          <w:rPr>
            <w:rStyle w:val="Hyperlink"/>
            <w:rFonts w:ascii="Arial" w:eastAsia="Times New Roman" w:hAnsi="Arial" w:cs="Arial"/>
            <w:b/>
            <w:bCs/>
            <w:color w:val="820370"/>
            <w:sz w:val="20"/>
            <w:szCs w:val="20"/>
            <w:bdr w:val="none" w:sz="0" w:space="0" w:color="auto" w:frame="1"/>
            <w:lang w:eastAsia="en-IE"/>
          </w:rPr>
          <w:t>Postgraduate</w:t>
        </w:r>
        <w:proofErr w:type="spellEnd"/>
        <w:r>
          <w:rPr>
            <w:rStyle w:val="Hyperlink"/>
            <w:rFonts w:ascii="Arial" w:eastAsia="Times New Roman" w:hAnsi="Arial" w:cs="Arial"/>
            <w:b/>
            <w:bCs/>
            <w:color w:val="820370"/>
            <w:sz w:val="20"/>
            <w:szCs w:val="20"/>
            <w:bdr w:val="none" w:sz="0" w:space="0" w:color="auto" w:frame="1"/>
            <w:lang w:eastAsia="en-IE"/>
          </w:rPr>
          <w:t xml:space="preserve"> Certificate Fashion: </w:t>
        </w:r>
        <w:r>
          <w:rPr>
            <w:rStyle w:val="Hyperlink"/>
            <w:rFonts w:ascii="Arial" w:eastAsia="Times New Roman" w:hAnsi="Arial" w:cs="Arial"/>
            <w:b/>
            <w:bCs/>
            <w:color w:val="820370"/>
            <w:sz w:val="20"/>
            <w:szCs w:val="20"/>
            <w:bdr w:val="none" w:sz="0" w:space="0" w:color="auto" w:frame="1"/>
            <w:shd w:val="clear" w:color="auto" w:fill="D0DF00"/>
            <w:lang w:eastAsia="en-IE"/>
          </w:rPr>
          <w:t>Buying</w:t>
        </w:r>
        <w:r>
          <w:rPr>
            <w:rStyle w:val="Hyperlink"/>
            <w:rFonts w:ascii="Arial" w:eastAsia="Times New Roman" w:hAnsi="Arial" w:cs="Arial"/>
            <w:b/>
            <w:bCs/>
            <w:color w:val="820370"/>
            <w:sz w:val="20"/>
            <w:szCs w:val="20"/>
            <w:bdr w:val="none" w:sz="0" w:space="0" w:color="auto" w:frame="1"/>
            <w:lang w:eastAsia="en-IE"/>
          </w:rPr>
          <w:t> and Merchandising</w:t>
        </w:r>
      </w:hyperlink>
    </w:p>
    <w:p w:rsidR="004F7414" w:rsidRDefault="004F7414" w:rsidP="004F7414">
      <w:pPr>
        <w:spacing w:after="0" w:line="288" w:lineRule="atLeast"/>
        <w:textAlignment w:val="baseline"/>
        <w:rPr>
          <w:rFonts w:ascii="Arial" w:eastAsia="Times New Roman" w:hAnsi="Arial" w:cs="Arial"/>
          <w:color w:val="053041"/>
          <w:sz w:val="17"/>
          <w:szCs w:val="17"/>
          <w:lang w:eastAsia="en-IE"/>
        </w:rPr>
      </w:pPr>
      <w:proofErr w:type="spellStart"/>
      <w:r>
        <w:rPr>
          <w:rFonts w:ascii="Arial" w:eastAsia="Times New Roman" w:hAnsi="Arial" w:cs="Arial"/>
          <w:color w:val="053041"/>
          <w:sz w:val="17"/>
          <w:szCs w:val="17"/>
          <w:lang w:eastAsia="en-IE"/>
        </w:rPr>
        <w:t>PGCert</w:t>
      </w:r>
      <w:proofErr w:type="spellEnd"/>
    </w:p>
    <w:p w:rsidR="004F7414" w:rsidRDefault="004F7414" w:rsidP="004F7414">
      <w:pPr>
        <w:spacing w:after="0" w:line="288" w:lineRule="atLeast"/>
        <w:textAlignment w:val="baseline"/>
        <w:rPr>
          <w:rFonts w:ascii="Arial" w:eastAsia="Times New Roman" w:hAnsi="Arial" w:cs="Arial"/>
          <w:color w:val="053041"/>
          <w:sz w:val="20"/>
          <w:szCs w:val="20"/>
          <w:lang w:eastAsia="en-IE"/>
        </w:rPr>
      </w:pPr>
      <w:r>
        <w:rPr>
          <w:rFonts w:ascii="Arial" w:eastAsia="Times New Roman" w:hAnsi="Arial" w:cs="Arial"/>
          <w:color w:val="053041"/>
          <w:sz w:val="20"/>
          <w:szCs w:val="20"/>
          <w:lang w:eastAsia="en-IE"/>
        </w:rPr>
        <w:t>University of the Arts London - London College of Fashion -</w:t>
      </w:r>
    </w:p>
    <w:p w:rsidR="004F7414" w:rsidRDefault="004F7414" w:rsidP="004F7414">
      <w:pPr>
        <w:spacing w:after="0" w:line="288" w:lineRule="atLeast"/>
        <w:textAlignment w:val="baseline"/>
        <w:rPr>
          <w:rFonts w:ascii="Arial" w:eastAsia="Times New Roman" w:hAnsi="Arial" w:cs="Arial"/>
          <w:color w:val="636363"/>
          <w:sz w:val="17"/>
          <w:szCs w:val="17"/>
          <w:lang w:eastAsia="en-IE"/>
        </w:rPr>
      </w:pPr>
      <w:r>
        <w:rPr>
          <w:rFonts w:ascii="Arial" w:eastAsia="Times New Roman" w:hAnsi="Arial" w:cs="Arial"/>
          <w:color w:val="636363"/>
          <w:sz w:val="17"/>
          <w:szCs w:val="17"/>
          <w:lang w:eastAsia="en-IE"/>
        </w:rPr>
        <w:t>The Postgraduate Certificate Fashion: </w:t>
      </w:r>
      <w:r>
        <w:rPr>
          <w:rFonts w:ascii="Arial" w:eastAsia="Times New Roman" w:hAnsi="Arial" w:cs="Arial"/>
          <w:color w:val="636363"/>
          <w:sz w:val="17"/>
          <w:szCs w:val="17"/>
          <w:bdr w:val="none" w:sz="0" w:space="0" w:color="auto" w:frame="1"/>
          <w:shd w:val="clear" w:color="auto" w:fill="D0DF00"/>
          <w:lang w:eastAsia="en-IE"/>
        </w:rPr>
        <w:t>Buying</w:t>
      </w:r>
      <w:r>
        <w:rPr>
          <w:rFonts w:ascii="Arial" w:eastAsia="Times New Roman" w:hAnsi="Arial" w:cs="Arial"/>
          <w:color w:val="636363"/>
          <w:sz w:val="17"/>
          <w:szCs w:val="17"/>
          <w:lang w:eastAsia="en-IE"/>
        </w:rPr>
        <w:t> and Merchandising is a fashion business course with a vocational focus on </w:t>
      </w:r>
      <w:r>
        <w:rPr>
          <w:rFonts w:ascii="Arial" w:eastAsia="Times New Roman" w:hAnsi="Arial" w:cs="Arial"/>
          <w:color w:val="636363"/>
          <w:sz w:val="17"/>
          <w:szCs w:val="17"/>
          <w:bdr w:val="none" w:sz="0" w:space="0" w:color="auto" w:frame="1"/>
          <w:shd w:val="clear" w:color="auto" w:fill="D0DF00"/>
          <w:lang w:eastAsia="en-IE"/>
        </w:rPr>
        <w:t>buying</w:t>
      </w:r>
      <w:r>
        <w:rPr>
          <w:rFonts w:ascii="Arial" w:eastAsia="Times New Roman" w:hAnsi="Arial" w:cs="Arial"/>
          <w:color w:val="636363"/>
          <w:sz w:val="17"/>
          <w:szCs w:val="17"/>
          <w:lang w:eastAsia="en-IE"/>
        </w:rPr>
        <w:t> and merchandising. It combines a post graduate level academic experience with the vocational realities of retailer </w:t>
      </w:r>
      <w:r>
        <w:rPr>
          <w:rFonts w:ascii="Arial" w:eastAsia="Times New Roman" w:hAnsi="Arial" w:cs="Arial"/>
          <w:color w:val="636363"/>
          <w:sz w:val="17"/>
          <w:szCs w:val="17"/>
          <w:bdr w:val="none" w:sz="0" w:space="0" w:color="auto" w:frame="1"/>
          <w:shd w:val="clear" w:color="auto" w:fill="D0DF00"/>
          <w:lang w:eastAsia="en-IE"/>
        </w:rPr>
        <w:t>buying</w:t>
      </w:r>
      <w:r>
        <w:rPr>
          <w:rFonts w:ascii="Arial" w:eastAsia="Times New Roman" w:hAnsi="Arial" w:cs="Arial"/>
          <w:color w:val="636363"/>
          <w:sz w:val="17"/>
          <w:szCs w:val="17"/>
          <w:lang w:eastAsia="en-IE"/>
        </w:rPr>
        <w:t> and merchandising operations. The course covers a range of vocational knowledge and skills for students seeking a career in fashion </w:t>
      </w:r>
      <w:r>
        <w:rPr>
          <w:rFonts w:ascii="Arial" w:eastAsia="Times New Roman" w:hAnsi="Arial" w:cs="Arial"/>
          <w:color w:val="636363"/>
          <w:sz w:val="17"/>
          <w:szCs w:val="17"/>
          <w:bdr w:val="none" w:sz="0" w:space="0" w:color="auto" w:frame="1"/>
          <w:shd w:val="clear" w:color="auto" w:fill="D0DF00"/>
          <w:lang w:eastAsia="en-IE"/>
        </w:rPr>
        <w:t>buying</w:t>
      </w:r>
      <w:r>
        <w:rPr>
          <w:rFonts w:ascii="Arial" w:eastAsia="Times New Roman" w:hAnsi="Arial" w:cs="Arial"/>
          <w:color w:val="636363"/>
          <w:sz w:val="17"/>
          <w:szCs w:val="17"/>
          <w:lang w:eastAsia="en-IE"/>
        </w:rPr>
        <w:t> and merchandising, and develops knowledge of both theoretical and practical issues relevant to current practice</w:t>
      </w:r>
    </w:p>
    <w:p w:rsidR="004F7414" w:rsidRDefault="004D4F73" w:rsidP="004F7414">
      <w:pPr>
        <w:numPr>
          <w:ilvl w:val="1"/>
          <w:numId w:val="4"/>
        </w:numPr>
        <w:spacing w:after="0" w:line="312" w:lineRule="atLeast"/>
        <w:ind w:left="2160"/>
        <w:textAlignment w:val="baseline"/>
        <w:rPr>
          <w:rFonts w:ascii="Arial" w:eastAsia="Times New Roman" w:hAnsi="Arial" w:cs="Arial"/>
          <w:color w:val="053041"/>
          <w:sz w:val="17"/>
          <w:szCs w:val="17"/>
          <w:lang w:eastAsia="en-IE"/>
        </w:rPr>
      </w:pPr>
      <w:hyperlink r:id="rId15" w:history="1">
        <w:r w:rsidR="004F7414">
          <w:rPr>
            <w:rStyle w:val="Hyperlink"/>
            <w:rFonts w:ascii="Arial" w:eastAsia="Times New Roman" w:hAnsi="Arial" w:cs="Arial"/>
            <w:color w:val="E10098"/>
            <w:sz w:val="20"/>
            <w:szCs w:val="20"/>
            <w:u w:val="none"/>
            <w:bdr w:val="none" w:sz="0" w:space="0" w:color="auto" w:frame="1"/>
            <w:lang w:eastAsia="en-IE"/>
          </w:rPr>
          <w:t>more</w:t>
        </w:r>
      </w:hyperlink>
      <w:r w:rsidR="004F7414">
        <w:rPr>
          <w:rFonts w:ascii="Arial" w:eastAsia="Times New Roman" w:hAnsi="Arial" w:cs="Arial"/>
          <w:color w:val="053041"/>
          <w:sz w:val="17"/>
          <w:szCs w:val="17"/>
          <w:lang w:eastAsia="en-IE"/>
        </w:rPr>
        <w:t>  </w:t>
      </w:r>
    </w:p>
    <w:p w:rsidR="004F7414" w:rsidRDefault="004D4F73" w:rsidP="004F7414">
      <w:pPr>
        <w:numPr>
          <w:ilvl w:val="0"/>
          <w:numId w:val="4"/>
        </w:numPr>
        <w:spacing w:after="0" w:line="288" w:lineRule="atLeast"/>
        <w:textAlignment w:val="baseline"/>
        <w:outlineLvl w:val="2"/>
        <w:rPr>
          <w:rFonts w:ascii="Arial" w:eastAsia="Times New Roman" w:hAnsi="Arial" w:cs="Arial"/>
          <w:b/>
          <w:bCs/>
          <w:color w:val="053041"/>
          <w:sz w:val="24"/>
          <w:szCs w:val="24"/>
          <w:lang w:eastAsia="en-IE"/>
        </w:rPr>
      </w:pPr>
      <w:hyperlink r:id="rId16" w:history="1">
        <w:r w:rsidR="004F7414">
          <w:rPr>
            <w:rStyle w:val="Hyperlink"/>
            <w:rFonts w:ascii="Arial" w:eastAsia="Times New Roman" w:hAnsi="Arial" w:cs="Arial"/>
            <w:b/>
            <w:bCs/>
            <w:color w:val="820370"/>
            <w:sz w:val="20"/>
            <w:szCs w:val="20"/>
            <w:bdr w:val="none" w:sz="0" w:space="0" w:color="auto" w:frame="1"/>
            <w:lang w:eastAsia="en-IE"/>
          </w:rPr>
          <w:t>Fashion: </w:t>
        </w:r>
        <w:r w:rsidR="004F7414">
          <w:rPr>
            <w:rStyle w:val="Hyperlink"/>
            <w:rFonts w:ascii="Arial" w:eastAsia="Times New Roman" w:hAnsi="Arial" w:cs="Arial"/>
            <w:b/>
            <w:bCs/>
            <w:color w:val="820370"/>
            <w:sz w:val="20"/>
            <w:szCs w:val="20"/>
            <w:bdr w:val="none" w:sz="0" w:space="0" w:color="auto" w:frame="1"/>
            <w:shd w:val="clear" w:color="auto" w:fill="D0DF00"/>
            <w:lang w:eastAsia="en-IE"/>
          </w:rPr>
          <w:t>Buying</w:t>
        </w:r>
        <w:r w:rsidR="004F7414">
          <w:rPr>
            <w:rStyle w:val="Hyperlink"/>
            <w:rFonts w:ascii="Arial" w:eastAsia="Times New Roman" w:hAnsi="Arial" w:cs="Arial"/>
            <w:b/>
            <w:bCs/>
            <w:color w:val="820370"/>
            <w:sz w:val="20"/>
            <w:szCs w:val="20"/>
            <w:bdr w:val="none" w:sz="0" w:space="0" w:color="auto" w:frame="1"/>
            <w:lang w:eastAsia="en-IE"/>
          </w:rPr>
          <w:t> &amp; Merchandising</w:t>
        </w:r>
      </w:hyperlink>
    </w:p>
    <w:p w:rsidR="004F7414" w:rsidRDefault="004F7414" w:rsidP="004F7414">
      <w:pPr>
        <w:spacing w:after="0" w:line="288" w:lineRule="atLeast"/>
        <w:textAlignment w:val="baseline"/>
        <w:rPr>
          <w:rFonts w:ascii="Arial" w:eastAsia="Times New Roman" w:hAnsi="Arial" w:cs="Arial"/>
          <w:color w:val="053041"/>
          <w:sz w:val="17"/>
          <w:szCs w:val="17"/>
          <w:lang w:eastAsia="en-IE"/>
        </w:rPr>
      </w:pPr>
      <w:proofErr w:type="spellStart"/>
      <w:r>
        <w:rPr>
          <w:rFonts w:ascii="Arial" w:eastAsia="Times New Roman" w:hAnsi="Arial" w:cs="Arial"/>
          <w:color w:val="053041"/>
          <w:sz w:val="17"/>
          <w:szCs w:val="17"/>
          <w:lang w:eastAsia="en-IE"/>
        </w:rPr>
        <w:t>PGCert</w:t>
      </w:r>
      <w:proofErr w:type="spellEnd"/>
    </w:p>
    <w:p w:rsidR="004F7414" w:rsidRDefault="004D4F73" w:rsidP="004F7414">
      <w:pPr>
        <w:spacing w:after="0" w:line="288" w:lineRule="atLeast"/>
        <w:textAlignment w:val="baseline"/>
        <w:rPr>
          <w:rFonts w:ascii="Arial" w:eastAsia="Times New Roman" w:hAnsi="Arial" w:cs="Arial"/>
          <w:color w:val="053041"/>
          <w:sz w:val="20"/>
          <w:szCs w:val="20"/>
          <w:lang w:eastAsia="en-IE"/>
        </w:rPr>
      </w:pPr>
      <w:hyperlink r:id="rId17" w:tooltip="View the Regent's University London institution profile" w:history="1">
        <w:r w:rsidR="004F7414">
          <w:rPr>
            <w:rStyle w:val="Hyperlink"/>
            <w:rFonts w:ascii="Arial" w:eastAsia="Times New Roman" w:hAnsi="Arial" w:cs="Arial"/>
            <w:color w:val="820370"/>
            <w:sz w:val="20"/>
            <w:szCs w:val="20"/>
            <w:bdr w:val="none" w:sz="0" w:space="0" w:color="auto" w:frame="1"/>
            <w:lang w:eastAsia="en-IE"/>
          </w:rPr>
          <w:t>Regent's University London</w:t>
        </w:r>
      </w:hyperlink>
      <w:r w:rsidR="004F7414">
        <w:rPr>
          <w:rFonts w:ascii="Arial" w:eastAsia="Times New Roman" w:hAnsi="Arial" w:cs="Arial"/>
          <w:color w:val="053041"/>
          <w:sz w:val="20"/>
          <w:szCs w:val="20"/>
          <w:lang w:eastAsia="en-IE"/>
        </w:rPr>
        <w:t> -</w:t>
      </w:r>
    </w:p>
    <w:p w:rsidR="004F7414" w:rsidRDefault="004F7414" w:rsidP="004F7414">
      <w:pPr>
        <w:spacing w:after="0" w:line="288" w:lineRule="atLeast"/>
        <w:textAlignment w:val="baseline"/>
        <w:rPr>
          <w:rFonts w:ascii="Arial" w:eastAsia="Times New Roman" w:hAnsi="Arial" w:cs="Arial"/>
          <w:color w:val="636363"/>
          <w:sz w:val="17"/>
          <w:szCs w:val="17"/>
          <w:lang w:eastAsia="en-IE"/>
        </w:rPr>
      </w:pPr>
      <w:r>
        <w:rPr>
          <w:rFonts w:ascii="Arial" w:eastAsia="Times New Roman" w:hAnsi="Arial" w:cs="Arial"/>
          <w:color w:val="636363"/>
          <w:sz w:val="17"/>
          <w:szCs w:val="17"/>
          <w:lang w:eastAsia="en-IE"/>
        </w:rPr>
        <w:lastRenderedPageBreak/>
        <w:t>This is an intensive programme which will provide you with the specialist knowledge and skills for a career in fashion </w:t>
      </w:r>
      <w:r>
        <w:rPr>
          <w:rFonts w:ascii="Arial" w:eastAsia="Times New Roman" w:hAnsi="Arial" w:cs="Arial"/>
          <w:color w:val="636363"/>
          <w:sz w:val="17"/>
          <w:szCs w:val="17"/>
          <w:bdr w:val="none" w:sz="0" w:space="0" w:color="auto" w:frame="1"/>
          <w:shd w:val="clear" w:color="auto" w:fill="D0DF00"/>
          <w:lang w:eastAsia="en-IE"/>
        </w:rPr>
        <w:t>buying</w:t>
      </w:r>
      <w:r>
        <w:rPr>
          <w:rFonts w:ascii="Arial" w:eastAsia="Times New Roman" w:hAnsi="Arial" w:cs="Arial"/>
          <w:color w:val="636363"/>
          <w:sz w:val="17"/>
          <w:szCs w:val="17"/>
          <w:lang w:eastAsia="en-IE"/>
        </w:rPr>
        <w:t> or merchandising. You will be taught by staff with valuable academic and industry experience and will benefit from guest speakers from the industry</w:t>
      </w:r>
    </w:p>
    <w:p w:rsidR="004F7414" w:rsidRPr="00C4473F" w:rsidRDefault="004F7414" w:rsidP="00C4473F">
      <w:pPr>
        <w:numPr>
          <w:ilvl w:val="0"/>
          <w:numId w:val="3"/>
        </w:numPr>
        <w:shd w:val="clear" w:color="auto" w:fill="F2F2F2"/>
        <w:spacing w:after="0" w:line="270" w:lineRule="atLeast"/>
        <w:ind w:left="0"/>
        <w:textAlignment w:val="baseline"/>
        <w:rPr>
          <w:rFonts w:ascii="Calibri" w:eastAsia="Times New Roman" w:hAnsi="Calibri" w:cs="Times New Roman"/>
          <w:color w:val="000000"/>
          <w:sz w:val="21"/>
          <w:szCs w:val="21"/>
          <w:lang w:eastAsia="en-IE"/>
        </w:rPr>
      </w:pPr>
    </w:p>
    <w:p w:rsidR="00E63BDF" w:rsidRPr="00E63BDF" w:rsidRDefault="00E63BDF" w:rsidP="00E63BDF">
      <w:pPr>
        <w:spacing w:after="0" w:line="288" w:lineRule="atLeast"/>
        <w:textAlignment w:val="baseline"/>
        <w:rPr>
          <w:rFonts w:ascii="Arial" w:eastAsia="Times New Roman" w:hAnsi="Arial" w:cs="Arial"/>
          <w:color w:val="636363"/>
          <w:sz w:val="17"/>
          <w:szCs w:val="17"/>
          <w:lang w:eastAsia="en-IE"/>
        </w:rPr>
      </w:pPr>
    </w:p>
    <w:p w:rsidR="00F870DF" w:rsidRDefault="004D4F73">
      <w:r>
        <w:t>DIT Postgraduate Diploma in Fashion Buying and Management</w:t>
      </w:r>
      <w:bookmarkStart w:id="0" w:name="_GoBack"/>
      <w:bookmarkEnd w:id="0"/>
    </w:p>
    <w:p w:rsidR="00E63BDF" w:rsidRDefault="00E63BDF"/>
    <w:sectPr w:rsidR="00E63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950"/>
    <w:multiLevelType w:val="multilevel"/>
    <w:tmpl w:val="4262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C5974"/>
    <w:multiLevelType w:val="multilevel"/>
    <w:tmpl w:val="ED0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540F4"/>
    <w:multiLevelType w:val="multilevel"/>
    <w:tmpl w:val="1EEA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13A73"/>
    <w:multiLevelType w:val="multilevel"/>
    <w:tmpl w:val="05B2DD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F"/>
    <w:rsid w:val="004D4F73"/>
    <w:rsid w:val="004F7414"/>
    <w:rsid w:val="00C4473F"/>
    <w:rsid w:val="00E63BDF"/>
    <w:rsid w:val="00F870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7A827-FDE5-43BA-93C8-62AF7FA3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741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741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F7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4534">
      <w:bodyDiv w:val="1"/>
      <w:marLeft w:val="0"/>
      <w:marRight w:val="0"/>
      <w:marTop w:val="0"/>
      <w:marBottom w:val="0"/>
      <w:divBdr>
        <w:top w:val="none" w:sz="0" w:space="0" w:color="auto"/>
        <w:left w:val="none" w:sz="0" w:space="0" w:color="auto"/>
        <w:bottom w:val="none" w:sz="0" w:space="0" w:color="auto"/>
        <w:right w:val="none" w:sz="0" w:space="0" w:color="auto"/>
      </w:divBdr>
    </w:div>
    <w:div w:id="484396927">
      <w:bodyDiv w:val="1"/>
      <w:marLeft w:val="0"/>
      <w:marRight w:val="0"/>
      <w:marTop w:val="0"/>
      <w:marBottom w:val="0"/>
      <w:divBdr>
        <w:top w:val="none" w:sz="0" w:space="0" w:color="auto"/>
        <w:left w:val="none" w:sz="0" w:space="0" w:color="auto"/>
        <w:bottom w:val="none" w:sz="0" w:space="0" w:color="auto"/>
        <w:right w:val="none" w:sz="0" w:space="0" w:color="auto"/>
      </w:divBdr>
    </w:div>
    <w:div w:id="516962650">
      <w:bodyDiv w:val="1"/>
      <w:marLeft w:val="0"/>
      <w:marRight w:val="0"/>
      <w:marTop w:val="0"/>
      <w:marBottom w:val="0"/>
      <w:divBdr>
        <w:top w:val="none" w:sz="0" w:space="0" w:color="auto"/>
        <w:left w:val="none" w:sz="0" w:space="0" w:color="auto"/>
        <w:bottom w:val="none" w:sz="0" w:space="0" w:color="auto"/>
        <w:right w:val="none" w:sz="0" w:space="0" w:color="auto"/>
      </w:divBdr>
      <w:divsChild>
        <w:div w:id="1599826713">
          <w:marLeft w:val="0"/>
          <w:marRight w:val="0"/>
          <w:marTop w:val="0"/>
          <w:marBottom w:val="0"/>
          <w:divBdr>
            <w:top w:val="none" w:sz="0" w:space="0" w:color="auto"/>
            <w:left w:val="none" w:sz="0" w:space="0" w:color="auto"/>
            <w:bottom w:val="none" w:sz="0" w:space="0" w:color="auto"/>
            <w:right w:val="none" w:sz="0" w:space="0" w:color="auto"/>
          </w:divBdr>
          <w:divsChild>
            <w:div w:id="989406664">
              <w:marLeft w:val="0"/>
              <w:marRight w:val="0"/>
              <w:marTop w:val="0"/>
              <w:marBottom w:val="0"/>
              <w:divBdr>
                <w:top w:val="none" w:sz="0" w:space="8" w:color="auto"/>
                <w:left w:val="none" w:sz="0" w:space="0" w:color="auto"/>
                <w:bottom w:val="single" w:sz="6" w:space="5" w:color="FFFFFF"/>
                <w:right w:val="none" w:sz="0" w:space="0" w:color="auto"/>
              </w:divBdr>
              <w:divsChild>
                <w:div w:id="2079747932">
                  <w:marLeft w:val="0"/>
                  <w:marRight w:val="0"/>
                  <w:marTop w:val="0"/>
                  <w:marBottom w:val="0"/>
                  <w:divBdr>
                    <w:top w:val="none" w:sz="0" w:space="0" w:color="auto"/>
                    <w:left w:val="none" w:sz="0" w:space="0" w:color="auto"/>
                    <w:bottom w:val="none" w:sz="0" w:space="0" w:color="auto"/>
                    <w:right w:val="none" w:sz="0" w:space="0" w:color="auto"/>
                  </w:divBdr>
                </w:div>
              </w:divsChild>
            </w:div>
            <w:div w:id="819273906">
              <w:marLeft w:val="0"/>
              <w:marRight w:val="0"/>
              <w:marTop w:val="0"/>
              <w:marBottom w:val="0"/>
              <w:divBdr>
                <w:top w:val="none" w:sz="0" w:space="0" w:color="auto"/>
                <w:left w:val="none" w:sz="0" w:space="0" w:color="auto"/>
                <w:bottom w:val="none" w:sz="0" w:space="0" w:color="auto"/>
                <w:right w:val="none" w:sz="0" w:space="0" w:color="auto"/>
              </w:divBdr>
            </w:div>
          </w:divsChild>
        </w:div>
        <w:div w:id="1110130179">
          <w:marLeft w:val="0"/>
          <w:marRight w:val="0"/>
          <w:marTop w:val="0"/>
          <w:marBottom w:val="0"/>
          <w:divBdr>
            <w:top w:val="single" w:sz="6" w:space="14" w:color="000000"/>
            <w:left w:val="single" w:sz="6" w:space="7" w:color="000000"/>
            <w:bottom w:val="single" w:sz="6" w:space="11" w:color="000000"/>
            <w:right w:val="single" w:sz="6" w:space="10" w:color="000000"/>
          </w:divBdr>
          <w:divsChild>
            <w:div w:id="18031136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68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inretail.co.uk/jobs/graduate-reta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retail.co.uk/graduate/buying.html" TargetMode="External"/><Relationship Id="rId12" Type="http://schemas.openxmlformats.org/officeDocument/2006/relationships/hyperlink" Target="http://www.inretail.co.uk/graduate/finance.html" TargetMode="External"/><Relationship Id="rId17" Type="http://schemas.openxmlformats.org/officeDocument/2006/relationships/hyperlink" Target="http://www.prospects.ac.uk/university_profile/regents_university_london/tnr/15586" TargetMode="External"/><Relationship Id="rId2" Type="http://schemas.openxmlformats.org/officeDocument/2006/relationships/styles" Target="styles.xml"/><Relationship Id="rId16" Type="http://schemas.openxmlformats.org/officeDocument/2006/relationships/hyperlink" Target="http://www.prospects.ac.uk/search_courses_details/regents_university_london/fashion__buying_merchandising/111099?t=srs&amp;criteria.keyword=buying&amp;criteria.qualificationTnrs=21366&amp;criteria.qualificationTnrs=21369&amp;criteria.subjectsOfStudy=2023&amp;featured=110179&amp;p=1&amp;id=111099&amp;rank=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nretail.co.uk/graduate/ecommerce.html" TargetMode="External"/><Relationship Id="rId5" Type="http://schemas.openxmlformats.org/officeDocument/2006/relationships/hyperlink" Target="http://www.inretail.co.uk/" TargetMode="External"/><Relationship Id="rId15" Type="http://schemas.openxmlformats.org/officeDocument/2006/relationships/hyperlink" Target="http://www.prospects.ac.uk/search_courses_details/university_of_the_arts_london_london_college_of_fashion/postgraduate_certificate_fashion__buying_and_merchandising/24123?t=srs&amp;criteria.keyword=buying&amp;criteria.qualificationTnrs=21366&amp;criteria.qualificationTnrs=21369&amp;criteria.subjectsOfStudy=2023&amp;featured=110179&amp;p=1&amp;id=24123&amp;rank=1" TargetMode="External"/><Relationship Id="rId10" Type="http://schemas.openxmlformats.org/officeDocument/2006/relationships/hyperlink" Target="http://www.inretail.co.uk/graduate/merchandis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retail.co.uk/" TargetMode="External"/><Relationship Id="rId14" Type="http://schemas.openxmlformats.org/officeDocument/2006/relationships/hyperlink" Target="http://www.prospects.ac.uk/search_courses_details/university_of_the_arts_london_london_college_of_fashion/postgraduate_certificate_fashion__buying_and_merchandising/24123?t=srs&amp;criteria.keyword=buying&amp;criteria.qualificationTnrs=21366&amp;criteria.qualificationTnrs=21369&amp;criteria.subjectsOfStudy=2023&amp;featured=110179&amp;p=1&amp;id=24123&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Jacyntha</dc:creator>
  <cp:keywords/>
  <dc:description/>
  <cp:lastModifiedBy>Jacyntha</cp:lastModifiedBy>
  <cp:revision>5</cp:revision>
  <dcterms:created xsi:type="dcterms:W3CDTF">2015-03-23T09:52:00Z</dcterms:created>
  <dcterms:modified xsi:type="dcterms:W3CDTF">2016-10-13T11:21:00Z</dcterms:modified>
</cp:coreProperties>
</file>